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0768A1" w14:textId="77777777" w:rsidR="00A502C3" w:rsidRPr="00A33307" w:rsidRDefault="00A502C3" w:rsidP="007662F1">
      <w:pPr>
        <w:bidi/>
        <w:spacing w:after="0" w:line="240" w:lineRule="auto"/>
        <w:jc w:val="center"/>
        <w:rPr>
          <w:rFonts w:ascii="Arabic Transparent" w:hAnsi="Arabic Transparent" w:cs="Louguiya"/>
          <w:b/>
          <w:bCs/>
          <w:sz w:val="32"/>
          <w:szCs w:val="32"/>
          <w:rtl/>
          <w:lang w:val="en-US"/>
        </w:rPr>
      </w:pPr>
      <w:r w:rsidRPr="00A33307">
        <w:rPr>
          <w:rFonts w:ascii="Arabic Transparent" w:hAnsi="Arabic Transparent" w:cs="Louguiya" w:hint="cs"/>
          <w:b/>
          <w:bCs/>
          <w:sz w:val="32"/>
          <w:szCs w:val="32"/>
          <w:rtl/>
          <w:lang w:val="en-US"/>
        </w:rPr>
        <w:t>الجمهورية الإسلامية الموريتانية</w:t>
      </w:r>
    </w:p>
    <w:p w14:paraId="3E45C3AD" w14:textId="77777777" w:rsidR="00A502C3" w:rsidRPr="00A33307" w:rsidRDefault="00A502C3" w:rsidP="007662F1">
      <w:pPr>
        <w:bidi/>
        <w:spacing w:after="0" w:line="240" w:lineRule="auto"/>
        <w:jc w:val="center"/>
        <w:rPr>
          <w:rFonts w:ascii="Arabic Transparent" w:hAnsi="Arabic Transparent" w:cs="Louguiya"/>
          <w:b/>
          <w:bCs/>
          <w:sz w:val="24"/>
          <w:szCs w:val="24"/>
          <w:rtl/>
          <w:lang w:val="en-US"/>
        </w:rPr>
      </w:pPr>
      <w:r w:rsidRPr="00A33307">
        <w:rPr>
          <w:rFonts w:ascii="Arabic Transparent" w:hAnsi="Arabic Transparent" w:cs="Louguiya" w:hint="cs"/>
          <w:b/>
          <w:bCs/>
          <w:sz w:val="24"/>
          <w:szCs w:val="24"/>
          <w:rtl/>
          <w:lang w:val="en-US"/>
        </w:rPr>
        <w:t>شرف – إخاء – عدل</w:t>
      </w:r>
    </w:p>
    <w:p w14:paraId="15709FDD" w14:textId="77777777" w:rsidR="00A502C3" w:rsidRPr="00A33307" w:rsidRDefault="00A502C3" w:rsidP="007662F1">
      <w:pPr>
        <w:bidi/>
        <w:spacing w:after="0" w:line="240" w:lineRule="auto"/>
        <w:jc w:val="both"/>
        <w:rPr>
          <w:rFonts w:ascii="Arabic Transparent" w:hAnsi="Arabic Transparent" w:cs="Louguiya"/>
          <w:b/>
          <w:bCs/>
          <w:sz w:val="32"/>
          <w:szCs w:val="32"/>
          <w:rtl/>
          <w:lang w:val="en-US"/>
        </w:rPr>
      </w:pPr>
    </w:p>
    <w:p w14:paraId="1CB196DD" w14:textId="51B1B1E2" w:rsidR="00A502C3" w:rsidRPr="00A33307" w:rsidRDefault="00A502C3" w:rsidP="009C63B9">
      <w:pPr>
        <w:bidi/>
        <w:spacing w:after="0" w:line="240" w:lineRule="auto"/>
        <w:jc w:val="center"/>
        <w:rPr>
          <w:rFonts w:ascii="Arabic Transparent" w:hAnsi="Arabic Transparent" w:cs="Louguiya"/>
          <w:sz w:val="32"/>
          <w:szCs w:val="32"/>
          <w:rtl/>
          <w:lang w:val="en-US"/>
        </w:rPr>
      </w:pPr>
      <w:r w:rsidRPr="00A33307">
        <w:rPr>
          <w:rFonts w:ascii="Arabic Transparent" w:hAnsi="Arabic Transparent" w:cs="Louguiya" w:hint="cs"/>
          <w:sz w:val="32"/>
          <w:szCs w:val="32"/>
          <w:rtl/>
          <w:lang w:val="en-US"/>
        </w:rPr>
        <w:t>وزارة الصيد والبنى التحتية البحرية والمينائية</w:t>
      </w:r>
    </w:p>
    <w:p w14:paraId="2563883C" w14:textId="77777777" w:rsidR="00E02C3E" w:rsidRPr="00A33307" w:rsidRDefault="00E02C3E" w:rsidP="00E02C3E">
      <w:pPr>
        <w:bidi/>
        <w:spacing w:after="0" w:line="240" w:lineRule="auto"/>
        <w:jc w:val="both"/>
        <w:rPr>
          <w:rFonts w:ascii="Arabic Transparent" w:hAnsi="Arabic Transparent" w:cs="Louguiya"/>
          <w:sz w:val="32"/>
          <w:szCs w:val="32"/>
          <w:rtl/>
          <w:lang w:val="en-US"/>
        </w:rPr>
      </w:pPr>
    </w:p>
    <w:p w14:paraId="53A0783F" w14:textId="7AEDB8C0" w:rsidR="00A502C3" w:rsidRPr="00A33307" w:rsidRDefault="00CD222D" w:rsidP="007662F1">
      <w:pPr>
        <w:bidi/>
        <w:spacing w:after="0" w:line="240" w:lineRule="auto"/>
        <w:jc w:val="both"/>
        <w:rPr>
          <w:rFonts w:ascii="Arabic Transparent" w:hAnsi="Arabic Transparent" w:cs="Louguiya"/>
          <w:sz w:val="32"/>
          <w:szCs w:val="32"/>
          <w:u w:val="single"/>
          <w:rtl/>
          <w:lang w:val="en-US"/>
        </w:rPr>
      </w:pPr>
      <w:r w:rsidRPr="00A33307">
        <w:rPr>
          <w:rFonts w:ascii="Arabic Transparent" w:hAnsi="Arabic Transparent" w:cs="Louguiya" w:hint="cs"/>
          <w:sz w:val="32"/>
          <w:szCs w:val="32"/>
          <w:u w:val="single"/>
          <w:rtl/>
          <w:lang w:val="en-US"/>
        </w:rPr>
        <w:t>التأشير</w:t>
      </w:r>
      <w:r w:rsidR="00C33419" w:rsidRPr="00A33307">
        <w:rPr>
          <w:rFonts w:ascii="Arabic Transparent" w:hAnsi="Arabic Transparent" w:cs="Louguiya" w:hint="cs"/>
          <w:sz w:val="32"/>
          <w:szCs w:val="32"/>
          <w:u w:val="single"/>
          <w:rtl/>
          <w:lang w:val="en-US"/>
        </w:rPr>
        <w:t>ة</w:t>
      </w:r>
      <w:r w:rsidRPr="00A33307">
        <w:rPr>
          <w:rFonts w:ascii="Arabic Transparent" w:hAnsi="Arabic Transparent" w:cs="Louguiya" w:hint="cs"/>
          <w:sz w:val="32"/>
          <w:szCs w:val="32"/>
          <w:u w:val="single"/>
          <w:rtl/>
          <w:lang w:val="en-US"/>
        </w:rPr>
        <w:t>:</w:t>
      </w:r>
    </w:p>
    <w:p w14:paraId="4E31FD66" w14:textId="20B5CC9B" w:rsidR="00A502C3" w:rsidRPr="00A33307" w:rsidRDefault="00A502C3" w:rsidP="00CD222D">
      <w:pPr>
        <w:bidi/>
        <w:spacing w:after="0" w:line="240" w:lineRule="auto"/>
        <w:jc w:val="both"/>
        <w:rPr>
          <w:rFonts w:ascii="Arabic Transparent" w:hAnsi="Arabic Transparent" w:cs="Louguiya"/>
          <w:b/>
          <w:bCs/>
          <w:sz w:val="32"/>
          <w:szCs w:val="32"/>
          <w:rtl/>
        </w:rPr>
      </w:pPr>
      <w:proofErr w:type="spellStart"/>
      <w:r w:rsidRPr="00A33307">
        <w:rPr>
          <w:rFonts w:ascii="Arabic Transparent" w:hAnsi="Arabic Transparent" w:cs="Louguiya" w:hint="cs"/>
          <w:b/>
          <w:bCs/>
          <w:sz w:val="32"/>
          <w:szCs w:val="32"/>
          <w:rtl/>
          <w:lang w:val="en-US"/>
        </w:rPr>
        <w:t>م.ع.ت</w:t>
      </w:r>
      <w:proofErr w:type="spellEnd"/>
      <w:r w:rsidRPr="00A33307">
        <w:rPr>
          <w:rFonts w:ascii="Arabic Transparent" w:hAnsi="Arabic Transparent" w:cs="Louguiya" w:hint="cs"/>
          <w:b/>
          <w:bCs/>
          <w:sz w:val="32"/>
          <w:szCs w:val="32"/>
          <w:rtl/>
          <w:lang w:val="en-US"/>
        </w:rPr>
        <w:t>.</w:t>
      </w:r>
      <w:r w:rsidRPr="00A33307">
        <w:rPr>
          <w:rFonts w:ascii="Arabic Transparent" w:hAnsi="Arabic Transparent" w:cs="Louguiya" w:hint="cs"/>
          <w:b/>
          <w:bCs/>
          <w:sz w:val="32"/>
          <w:szCs w:val="32"/>
          <w:rtl/>
          <w:lang w:val="en-US" w:bidi="ar-SY"/>
        </w:rPr>
        <w:t>ت.ن.ج.ر</w:t>
      </w:r>
    </w:p>
    <w:p w14:paraId="7C5E7AF9" w14:textId="77777777" w:rsidR="00E02C3E" w:rsidRPr="00A33307" w:rsidRDefault="00E02C3E" w:rsidP="00CD222D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Louguiya"/>
          <w:b/>
          <w:bCs/>
          <w:sz w:val="32"/>
          <w:szCs w:val="32"/>
        </w:rPr>
      </w:pPr>
    </w:p>
    <w:p w14:paraId="425A78DD" w14:textId="06342DAE" w:rsidR="00171DF8" w:rsidRPr="00A33307" w:rsidRDefault="00882653" w:rsidP="007662F1">
      <w:pPr>
        <w:autoSpaceDE w:val="0"/>
        <w:autoSpaceDN w:val="0"/>
        <w:bidi/>
        <w:adjustRightInd w:val="0"/>
        <w:spacing w:after="0" w:line="240" w:lineRule="auto"/>
        <w:ind w:left="1985"/>
        <w:rPr>
          <w:rFonts w:ascii="Arabic Transparent" w:hAnsi="Arabic Transparent" w:cs="Louguiya"/>
          <w:b/>
          <w:bCs/>
          <w:sz w:val="32"/>
          <w:szCs w:val="32"/>
        </w:rPr>
      </w:pPr>
      <w:r w:rsidRPr="00A33307">
        <w:rPr>
          <w:rFonts w:ascii="Arabic Transparent" w:hAnsi="Arabic Transparent" w:cs="Louguiya" w:hint="cs"/>
          <w:b/>
          <w:bCs/>
          <w:sz w:val="32"/>
          <w:szCs w:val="32"/>
          <w:rtl/>
        </w:rPr>
        <w:t xml:space="preserve">مقرر </w:t>
      </w:r>
      <w:r w:rsidR="001D5609">
        <w:rPr>
          <w:rFonts w:ascii="Arabic Transparent" w:hAnsi="Arabic Transparent" w:cs="Louguiya" w:hint="cs"/>
          <w:b/>
          <w:bCs/>
          <w:sz w:val="32"/>
          <w:szCs w:val="32"/>
          <w:rtl/>
        </w:rPr>
        <w:t>رقم</w:t>
      </w:r>
      <w:r w:rsidR="001D5609">
        <w:rPr>
          <w:rFonts w:ascii="Arabic Transparent" w:hAnsi="Arabic Transparent" w:cs="Louguiya"/>
          <w:b/>
          <w:bCs/>
          <w:sz w:val="32"/>
          <w:szCs w:val="32"/>
        </w:rPr>
        <w:t xml:space="preserve"> /000735</w:t>
      </w:r>
      <w:r w:rsidR="00641C22">
        <w:rPr>
          <w:rFonts w:ascii="Arabic Transparent" w:hAnsi="Arabic Transparent" w:cs="Louguiya"/>
          <w:b/>
          <w:bCs/>
          <w:sz w:val="32"/>
          <w:szCs w:val="32"/>
        </w:rPr>
        <w:t xml:space="preserve"> </w:t>
      </w:r>
      <w:proofErr w:type="spellStart"/>
      <w:r w:rsidR="00E02C3E" w:rsidRPr="00A33307">
        <w:rPr>
          <w:rFonts w:ascii="Arabic Transparent" w:hAnsi="Arabic Transparent" w:cs="Louguiya" w:hint="cs"/>
          <w:b/>
          <w:bCs/>
          <w:sz w:val="32"/>
          <w:szCs w:val="32"/>
          <w:rtl/>
        </w:rPr>
        <w:t>و.ص</w:t>
      </w:r>
      <w:r w:rsidR="00171DF8" w:rsidRPr="00A33307">
        <w:rPr>
          <w:rFonts w:ascii="Arabic Transparent" w:hAnsi="Arabic Transparent" w:cs="Louguiya" w:hint="cs"/>
          <w:b/>
          <w:bCs/>
          <w:sz w:val="32"/>
          <w:szCs w:val="32"/>
          <w:rtl/>
        </w:rPr>
        <w:t>.</w:t>
      </w:r>
      <w:r w:rsidR="00E02C3E" w:rsidRPr="00A33307">
        <w:rPr>
          <w:rFonts w:ascii="Arabic Transparent" w:hAnsi="Arabic Transparent" w:cs="Louguiya" w:hint="cs"/>
          <w:b/>
          <w:bCs/>
          <w:sz w:val="32"/>
          <w:szCs w:val="32"/>
          <w:rtl/>
        </w:rPr>
        <w:t>ب</w:t>
      </w:r>
      <w:r w:rsidR="00171DF8" w:rsidRPr="00A33307">
        <w:rPr>
          <w:rFonts w:ascii="Arabic Transparent" w:hAnsi="Arabic Transparent" w:cs="Louguiya" w:hint="cs"/>
          <w:b/>
          <w:bCs/>
          <w:sz w:val="32"/>
          <w:szCs w:val="32"/>
          <w:rtl/>
        </w:rPr>
        <w:t>.</w:t>
      </w:r>
      <w:r w:rsidR="00E02C3E" w:rsidRPr="00A33307">
        <w:rPr>
          <w:rFonts w:ascii="Arabic Transparent" w:hAnsi="Arabic Transparent" w:cs="Louguiya" w:hint="cs"/>
          <w:b/>
          <w:bCs/>
          <w:sz w:val="32"/>
          <w:szCs w:val="32"/>
          <w:rtl/>
        </w:rPr>
        <w:t>ت</w:t>
      </w:r>
      <w:r w:rsidR="00171DF8" w:rsidRPr="00A33307">
        <w:rPr>
          <w:rFonts w:ascii="Arabic Transparent" w:hAnsi="Arabic Transparent" w:cs="Louguiya" w:hint="cs"/>
          <w:b/>
          <w:bCs/>
          <w:sz w:val="32"/>
          <w:szCs w:val="32"/>
          <w:rtl/>
        </w:rPr>
        <w:t>.</w:t>
      </w:r>
      <w:r w:rsidR="00E02C3E" w:rsidRPr="00A33307">
        <w:rPr>
          <w:rFonts w:ascii="Arabic Transparent" w:hAnsi="Arabic Transparent" w:cs="Louguiya" w:hint="cs"/>
          <w:b/>
          <w:bCs/>
          <w:sz w:val="32"/>
          <w:szCs w:val="32"/>
          <w:rtl/>
        </w:rPr>
        <w:t>ب.م</w:t>
      </w:r>
      <w:proofErr w:type="spellEnd"/>
      <w:r w:rsidR="00171DF8" w:rsidRPr="00A33307">
        <w:rPr>
          <w:rFonts w:ascii="Arabic Transparent" w:hAnsi="Arabic Transparent" w:cs="Louguiya" w:hint="cs"/>
          <w:b/>
          <w:bCs/>
          <w:sz w:val="32"/>
          <w:szCs w:val="32"/>
          <w:rtl/>
        </w:rPr>
        <w:t xml:space="preserve"> </w:t>
      </w:r>
      <w:r w:rsidRPr="00A33307">
        <w:rPr>
          <w:rFonts w:ascii="Arabic Transparent" w:hAnsi="Arabic Transparent" w:cs="Louguiya" w:hint="cs"/>
          <w:b/>
          <w:bCs/>
          <w:sz w:val="32"/>
          <w:szCs w:val="32"/>
          <w:rtl/>
        </w:rPr>
        <w:t>يحدد</w:t>
      </w:r>
      <w:r w:rsidR="00171DF8" w:rsidRPr="00A33307">
        <w:rPr>
          <w:rFonts w:ascii="Arabic Transparent" w:hAnsi="Arabic Transparent" w:cs="Louguiya" w:hint="cs"/>
          <w:b/>
          <w:bCs/>
          <w:sz w:val="32"/>
          <w:szCs w:val="32"/>
          <w:rtl/>
        </w:rPr>
        <w:t xml:space="preserve"> الشروط الفنية والصحية لمواقع </w:t>
      </w:r>
      <w:r w:rsidRPr="00A33307">
        <w:rPr>
          <w:rFonts w:ascii="Arabic Transparent" w:hAnsi="Arabic Transparent" w:cs="Louguiya" w:hint="cs"/>
          <w:b/>
          <w:bCs/>
          <w:sz w:val="32"/>
          <w:szCs w:val="32"/>
          <w:rtl/>
        </w:rPr>
        <w:t>تفر</w:t>
      </w:r>
      <w:r w:rsidR="00E02C3E" w:rsidRPr="00A33307">
        <w:rPr>
          <w:rFonts w:ascii="Arabic Transparent" w:hAnsi="Arabic Transparent" w:cs="Louguiya" w:hint="cs"/>
          <w:b/>
          <w:bCs/>
          <w:sz w:val="32"/>
          <w:szCs w:val="32"/>
          <w:rtl/>
        </w:rPr>
        <w:t>يغ</w:t>
      </w:r>
      <w:r w:rsidR="00171DF8" w:rsidRPr="00A33307">
        <w:rPr>
          <w:rFonts w:ascii="Arabic Transparent" w:hAnsi="Arabic Transparent" w:cs="Louguiya" w:hint="cs"/>
          <w:b/>
          <w:bCs/>
          <w:sz w:val="32"/>
          <w:szCs w:val="32"/>
          <w:rtl/>
        </w:rPr>
        <w:t xml:space="preserve"> منتجات </w:t>
      </w:r>
      <w:r w:rsidRPr="00A33307">
        <w:rPr>
          <w:rFonts w:ascii="Arabic Transparent" w:hAnsi="Arabic Transparent" w:cs="Louguiya" w:hint="cs"/>
          <w:b/>
          <w:bCs/>
          <w:sz w:val="32"/>
          <w:szCs w:val="32"/>
          <w:rtl/>
        </w:rPr>
        <w:t>الصيد</w:t>
      </w:r>
    </w:p>
    <w:p w14:paraId="2610382B" w14:textId="7A745EC4" w:rsidR="00171DF8" w:rsidRPr="00A33307" w:rsidRDefault="00171DF8" w:rsidP="00CD222D">
      <w:pPr>
        <w:bidi/>
        <w:spacing w:after="0" w:line="240" w:lineRule="auto"/>
        <w:jc w:val="both"/>
        <w:rPr>
          <w:rFonts w:ascii="Arabic Transparent" w:hAnsi="Arabic Transparent" w:cs="Louguiya"/>
          <w:sz w:val="32"/>
          <w:szCs w:val="32"/>
        </w:rPr>
      </w:pPr>
    </w:p>
    <w:p w14:paraId="0E6E9F5C" w14:textId="70E3A09E" w:rsidR="008A0CED" w:rsidRPr="00A33307" w:rsidRDefault="00B335A0" w:rsidP="00CD222D">
      <w:pPr>
        <w:bidi/>
        <w:spacing w:after="0" w:line="240" w:lineRule="auto"/>
        <w:jc w:val="both"/>
        <w:rPr>
          <w:rFonts w:ascii="Arabic Transparent" w:hAnsi="Arabic Transparent" w:cs="Louguiya"/>
          <w:b/>
          <w:bCs/>
          <w:sz w:val="32"/>
          <w:szCs w:val="32"/>
          <w:rtl/>
          <w:lang w:val="en-US"/>
        </w:rPr>
      </w:pPr>
      <w:r w:rsidRPr="00A33307">
        <w:rPr>
          <w:rFonts w:ascii="Arabic Transparent" w:hAnsi="Arabic Transparent" w:cs="Louguiya" w:hint="cs"/>
          <w:b/>
          <w:bCs/>
          <w:sz w:val="32"/>
          <w:szCs w:val="32"/>
          <w:rtl/>
          <w:lang w:val="en-US"/>
        </w:rPr>
        <w:t>إن وزير الصيد والبنى التحتية البحرية والمينائية</w:t>
      </w:r>
    </w:p>
    <w:p w14:paraId="6795B94B" w14:textId="77777777" w:rsidR="00CD222D" w:rsidRPr="00A33307" w:rsidRDefault="00CD222D" w:rsidP="00CD222D">
      <w:pPr>
        <w:bidi/>
        <w:spacing w:after="0" w:line="240" w:lineRule="auto"/>
        <w:jc w:val="both"/>
        <w:rPr>
          <w:rFonts w:ascii="Arabic Transparent" w:hAnsi="Arabic Transparent" w:cs="Louguiya"/>
          <w:b/>
          <w:bCs/>
          <w:sz w:val="32"/>
          <w:szCs w:val="32"/>
          <w:lang w:val="en-US"/>
        </w:rPr>
      </w:pPr>
    </w:p>
    <w:p w14:paraId="569FC33C" w14:textId="3D0B558F" w:rsidR="00B335A0" w:rsidRPr="00A33307" w:rsidRDefault="00B335A0" w:rsidP="007662F1">
      <w:pPr>
        <w:bidi/>
        <w:spacing w:after="0" w:line="240" w:lineRule="auto"/>
        <w:jc w:val="both"/>
        <w:rPr>
          <w:rFonts w:ascii="Arabic Transparent" w:hAnsi="Arabic Transparent" w:cs="Louguiya"/>
          <w:sz w:val="32"/>
          <w:szCs w:val="32"/>
          <w:rtl/>
          <w:lang w:val="en-US"/>
        </w:rPr>
      </w:pPr>
      <w:r w:rsidRPr="00A33307">
        <w:rPr>
          <w:rFonts w:ascii="Arabic Transparent" w:hAnsi="Arabic Transparent" w:cs="Louguiya" w:hint="cs"/>
          <w:sz w:val="32"/>
          <w:szCs w:val="32"/>
          <w:rtl/>
          <w:lang w:val="en-US"/>
        </w:rPr>
        <w:t xml:space="preserve">بعد الاطلاع </w:t>
      </w:r>
      <w:r w:rsidR="002E1A47" w:rsidRPr="00A33307">
        <w:rPr>
          <w:rFonts w:ascii="Arabic Transparent" w:hAnsi="Arabic Transparent" w:cs="Louguiya" w:hint="cs"/>
          <w:sz w:val="32"/>
          <w:szCs w:val="32"/>
          <w:rtl/>
          <w:lang w:val="en-US"/>
        </w:rPr>
        <w:t>على:</w:t>
      </w:r>
    </w:p>
    <w:p w14:paraId="68EFE7E2" w14:textId="77777777" w:rsidR="00B335A0" w:rsidRPr="00A33307" w:rsidRDefault="00B335A0" w:rsidP="00882653">
      <w:pPr>
        <w:spacing w:after="0" w:line="240" w:lineRule="auto"/>
        <w:ind w:right="-46"/>
        <w:jc w:val="center"/>
        <w:rPr>
          <w:rFonts w:ascii="Arabic Transparent" w:hAnsi="Arabic Transparent" w:cs="Louguiya"/>
          <w:b/>
          <w:sz w:val="32"/>
          <w:szCs w:val="32"/>
        </w:rPr>
      </w:pPr>
    </w:p>
    <w:p w14:paraId="0D2643CE" w14:textId="77777777" w:rsidR="00D738DC" w:rsidRPr="00A33307" w:rsidRDefault="00D738DC" w:rsidP="00D738DC">
      <w:pPr>
        <w:widowControl w:val="0"/>
        <w:numPr>
          <w:ilvl w:val="0"/>
          <w:numId w:val="4"/>
        </w:numPr>
        <w:tabs>
          <w:tab w:val="clear" w:pos="825"/>
        </w:tabs>
        <w:autoSpaceDE w:val="0"/>
        <w:autoSpaceDN w:val="0"/>
        <w:bidi/>
        <w:adjustRightInd w:val="0"/>
        <w:spacing w:after="0" w:line="240" w:lineRule="auto"/>
        <w:ind w:left="521"/>
        <w:jc w:val="both"/>
        <w:rPr>
          <w:rFonts w:cs="Louguiya"/>
          <w:sz w:val="29"/>
          <w:szCs w:val="29"/>
          <w:lang w:val="en-US"/>
        </w:rPr>
      </w:pPr>
      <w:r w:rsidRPr="00A33307">
        <w:rPr>
          <w:rFonts w:cs="Louguiya"/>
          <w:sz w:val="29"/>
          <w:szCs w:val="29"/>
          <w:rtl/>
          <w:lang w:val="en-US"/>
        </w:rPr>
        <w:t>المرسوم رقم 075-93 الصادر بتاريخ 6 يوليو 1993 المحدد لشروط تنظيم الإدارة المركزية وإجراءات تسيير ومتابعة الهياكل الإدارية</w:t>
      </w:r>
    </w:p>
    <w:p w14:paraId="1003EC63" w14:textId="77777777" w:rsidR="00D738DC" w:rsidRPr="00A33307" w:rsidRDefault="00D738DC" w:rsidP="00D738DC">
      <w:pPr>
        <w:widowControl w:val="0"/>
        <w:numPr>
          <w:ilvl w:val="0"/>
          <w:numId w:val="4"/>
        </w:numPr>
        <w:tabs>
          <w:tab w:val="clear" w:pos="825"/>
        </w:tabs>
        <w:autoSpaceDE w:val="0"/>
        <w:autoSpaceDN w:val="0"/>
        <w:bidi/>
        <w:adjustRightInd w:val="0"/>
        <w:spacing w:after="0" w:line="240" w:lineRule="auto"/>
        <w:ind w:left="521"/>
        <w:jc w:val="both"/>
        <w:rPr>
          <w:rFonts w:cs="Louguiya"/>
          <w:sz w:val="29"/>
          <w:szCs w:val="29"/>
          <w:lang w:val="en-US"/>
        </w:rPr>
      </w:pPr>
      <w:r w:rsidRPr="00A33307">
        <w:rPr>
          <w:rFonts w:cs="Louguiya"/>
          <w:sz w:val="29"/>
          <w:szCs w:val="29"/>
          <w:rtl/>
          <w:lang w:val="en-US"/>
        </w:rPr>
        <w:t xml:space="preserve">المرسوم رقم </w:t>
      </w:r>
      <w:r w:rsidRPr="00A33307">
        <w:rPr>
          <w:rFonts w:ascii="Times New Roman" w:hAnsi="Times New Roman" w:cs="Louguiya"/>
          <w:sz w:val="29"/>
          <w:szCs w:val="29"/>
          <w:lang w:val="en-US"/>
        </w:rPr>
        <w:t>2007-157</w:t>
      </w:r>
      <w:r w:rsidRPr="00A33307">
        <w:rPr>
          <w:rFonts w:cs="Louguiya"/>
          <w:sz w:val="29"/>
          <w:szCs w:val="29"/>
          <w:rtl/>
          <w:lang w:val="en-US"/>
        </w:rPr>
        <w:t xml:space="preserve"> الصادر بتاريخ 6 سبتمبر 2007 المتعلق بمجلس الوزراء وبصلاحيات الوزير الأول والوزراء؛</w:t>
      </w:r>
    </w:p>
    <w:p w14:paraId="23A34183" w14:textId="4D975615" w:rsidR="00C33419" w:rsidRPr="00A33307" w:rsidRDefault="00C33419" w:rsidP="00C33419">
      <w:pPr>
        <w:numPr>
          <w:ilvl w:val="0"/>
          <w:numId w:val="9"/>
        </w:numPr>
        <w:bidi/>
        <w:spacing w:after="0" w:line="240" w:lineRule="auto"/>
        <w:contextualSpacing/>
        <w:jc w:val="both"/>
        <w:rPr>
          <w:rFonts w:ascii="Arabic Transparent" w:hAnsi="Arabic Transparent" w:cs="Louguiya"/>
          <w:sz w:val="32"/>
          <w:szCs w:val="32"/>
        </w:rPr>
      </w:pPr>
      <w:r w:rsidRPr="00A33307">
        <w:rPr>
          <w:rFonts w:ascii="Arabic Transparent" w:hAnsi="Arabic Transparent" w:cs="Louguiya" w:hint="cs"/>
          <w:sz w:val="32"/>
          <w:szCs w:val="32"/>
          <w:rtl/>
        </w:rPr>
        <w:t xml:space="preserve">المرسوم رقم </w:t>
      </w:r>
      <w:r w:rsidRPr="00A33307">
        <w:rPr>
          <w:rFonts w:ascii="Arabic Transparent" w:hAnsi="Arabic Transparent" w:cs="Louguiya" w:hint="cs"/>
          <w:sz w:val="32"/>
          <w:szCs w:val="32"/>
        </w:rPr>
        <w:t>2024-143</w:t>
      </w:r>
      <w:r w:rsidRPr="00A33307">
        <w:rPr>
          <w:rFonts w:ascii="Arabic Transparent" w:hAnsi="Arabic Transparent" w:cs="Louguiya" w:hint="cs"/>
          <w:sz w:val="32"/>
          <w:szCs w:val="32"/>
          <w:rtl/>
        </w:rPr>
        <w:t xml:space="preserve"> الصادر بتاريخ </w:t>
      </w:r>
      <w:r w:rsidRPr="00A33307">
        <w:rPr>
          <w:rFonts w:ascii="Arabic Transparent" w:hAnsi="Arabic Transparent" w:cs="Louguiya" w:hint="cs"/>
          <w:sz w:val="32"/>
          <w:szCs w:val="32"/>
        </w:rPr>
        <w:t>0</w:t>
      </w:r>
      <w:r w:rsidR="00DA05EE">
        <w:rPr>
          <w:rFonts w:ascii="Arabic Transparent" w:hAnsi="Arabic Transparent" w:cs="Louguiya"/>
          <w:sz w:val="32"/>
          <w:szCs w:val="32"/>
        </w:rPr>
        <w:t>6</w:t>
      </w:r>
      <w:r w:rsidRPr="00A33307">
        <w:rPr>
          <w:rFonts w:ascii="Arabic Transparent" w:hAnsi="Arabic Transparent" w:cs="Louguiya" w:hint="cs"/>
          <w:sz w:val="32"/>
          <w:szCs w:val="32"/>
          <w:rtl/>
        </w:rPr>
        <w:t xml:space="preserve"> اغسطس </w:t>
      </w:r>
      <w:r w:rsidRPr="00A33307">
        <w:rPr>
          <w:rFonts w:ascii="Arabic Transparent" w:hAnsi="Arabic Transparent" w:cs="Louguiya" w:hint="cs"/>
          <w:sz w:val="32"/>
          <w:szCs w:val="32"/>
        </w:rPr>
        <w:t>2024</w:t>
      </w:r>
      <w:r w:rsidRPr="00A33307">
        <w:rPr>
          <w:rFonts w:ascii="Arabic Transparent" w:hAnsi="Arabic Transparent" w:cs="Louguiya" w:hint="cs"/>
          <w:sz w:val="32"/>
          <w:szCs w:val="32"/>
          <w:rtl/>
        </w:rPr>
        <w:t xml:space="preserve">، </w:t>
      </w:r>
      <w:r w:rsidRPr="00A33307">
        <w:rPr>
          <w:rFonts w:ascii="Arabic Transparent" w:hAnsi="Arabic Transparent" w:cs="Louguiya" w:hint="cs"/>
          <w:sz w:val="32"/>
          <w:szCs w:val="32"/>
          <w:rtl/>
          <w:lang w:val="en-US"/>
        </w:rPr>
        <w:t>المتضمن تعيين أعضاء الحكومة</w:t>
      </w:r>
      <w:r w:rsidRPr="00A33307">
        <w:rPr>
          <w:rFonts w:ascii="Arabic Transparent" w:hAnsi="Arabic Transparent" w:cs="Louguiya" w:hint="cs"/>
          <w:sz w:val="32"/>
          <w:szCs w:val="32"/>
          <w:rtl/>
        </w:rPr>
        <w:t>؛</w:t>
      </w:r>
    </w:p>
    <w:p w14:paraId="49150060" w14:textId="77777777" w:rsidR="00C33419" w:rsidRPr="00A33307" w:rsidRDefault="00C33419" w:rsidP="00C33419">
      <w:pPr>
        <w:numPr>
          <w:ilvl w:val="0"/>
          <w:numId w:val="9"/>
        </w:numPr>
        <w:bidi/>
        <w:spacing w:after="0" w:line="240" w:lineRule="auto"/>
        <w:contextualSpacing/>
        <w:jc w:val="both"/>
        <w:rPr>
          <w:rFonts w:ascii="Arabic Transparent" w:hAnsi="Arabic Transparent" w:cs="Louguiya"/>
          <w:sz w:val="32"/>
          <w:szCs w:val="32"/>
          <w:lang w:val="en-US"/>
        </w:rPr>
      </w:pPr>
      <w:r w:rsidRPr="00A33307">
        <w:rPr>
          <w:rFonts w:ascii="Arabic Transparent" w:hAnsi="Arabic Transparent" w:cs="Louguiya" w:hint="cs"/>
          <w:sz w:val="32"/>
          <w:szCs w:val="32"/>
          <w:rtl/>
          <w:lang w:val="en-US"/>
        </w:rPr>
        <w:t>المرسوم رقم</w:t>
      </w:r>
      <w:r w:rsidRPr="00A33307">
        <w:rPr>
          <w:rFonts w:ascii="Arabic Transparent" w:hAnsi="Arabic Transparent" w:cs="Louguiya" w:hint="cs"/>
          <w:sz w:val="32"/>
          <w:szCs w:val="32"/>
          <w:lang w:val="en-US"/>
        </w:rPr>
        <w:t xml:space="preserve"> </w:t>
      </w:r>
      <w:r w:rsidRPr="00A33307">
        <w:rPr>
          <w:rFonts w:ascii="Arabic Transparent" w:hAnsi="Arabic Transparent" w:cs="Louguiya" w:hint="cs"/>
          <w:sz w:val="32"/>
          <w:szCs w:val="32"/>
        </w:rPr>
        <w:t>2024</w:t>
      </w:r>
      <w:r w:rsidRPr="00A33307">
        <w:rPr>
          <w:rFonts w:ascii="Arabic Transparent" w:hAnsi="Arabic Transparent" w:cs="Louguiya" w:hint="cs"/>
          <w:sz w:val="32"/>
          <w:szCs w:val="32"/>
          <w:lang w:val="en-US"/>
        </w:rPr>
        <w:t>-</w:t>
      </w:r>
      <w:r w:rsidRPr="00A33307">
        <w:rPr>
          <w:rFonts w:ascii="Arabic Transparent" w:hAnsi="Arabic Transparent" w:cs="Louguiya" w:hint="cs"/>
          <w:sz w:val="32"/>
          <w:szCs w:val="32"/>
        </w:rPr>
        <w:t>192</w:t>
      </w:r>
      <w:r w:rsidRPr="00A33307">
        <w:rPr>
          <w:rFonts w:ascii="Arabic Transparent" w:hAnsi="Arabic Transparent" w:cs="Louguiya" w:hint="cs"/>
          <w:sz w:val="32"/>
          <w:szCs w:val="32"/>
          <w:lang w:val="en-US"/>
        </w:rPr>
        <w:t xml:space="preserve"> </w:t>
      </w:r>
      <w:r w:rsidRPr="00A33307">
        <w:rPr>
          <w:rFonts w:ascii="Arabic Transparent" w:hAnsi="Arabic Transparent" w:cs="Louguiya" w:hint="cs"/>
          <w:sz w:val="32"/>
          <w:szCs w:val="32"/>
          <w:rtl/>
          <w:lang w:val="en-US"/>
        </w:rPr>
        <w:t xml:space="preserve">الصادر بتاريخ </w:t>
      </w:r>
      <w:r w:rsidRPr="00A33307">
        <w:rPr>
          <w:rFonts w:ascii="Arabic Transparent" w:hAnsi="Arabic Transparent" w:cs="Louguiya" w:hint="cs"/>
          <w:sz w:val="32"/>
          <w:szCs w:val="32"/>
        </w:rPr>
        <w:t>07</w:t>
      </w:r>
      <w:r w:rsidRPr="00A33307">
        <w:rPr>
          <w:rFonts w:ascii="Arabic Transparent" w:hAnsi="Arabic Transparent" w:cs="Louguiya" w:hint="cs"/>
          <w:sz w:val="32"/>
          <w:szCs w:val="32"/>
          <w:rtl/>
          <w:lang w:val="en-US"/>
        </w:rPr>
        <w:t xml:space="preserve"> أكتوبر </w:t>
      </w:r>
      <w:r w:rsidRPr="00A33307">
        <w:rPr>
          <w:rFonts w:ascii="Arabic Transparent" w:hAnsi="Arabic Transparent" w:cs="Louguiya" w:hint="cs"/>
          <w:sz w:val="32"/>
          <w:szCs w:val="32"/>
        </w:rPr>
        <w:t>2024</w:t>
      </w:r>
      <w:r w:rsidRPr="00A33307">
        <w:rPr>
          <w:rFonts w:ascii="Arabic Transparent" w:hAnsi="Arabic Transparent" w:cs="Louguiya" w:hint="cs"/>
          <w:sz w:val="32"/>
          <w:szCs w:val="32"/>
          <w:rtl/>
          <w:lang w:val="en-US"/>
        </w:rPr>
        <w:t xml:space="preserve"> المحدد لصلاحيات وزير الصيد والبنى التحتية البحرية والمينائية وتنظيم الإدارة المركزية لقطاعه؛ </w:t>
      </w:r>
    </w:p>
    <w:p w14:paraId="7D04145D" w14:textId="77777777" w:rsidR="00C33419" w:rsidRPr="00A33307" w:rsidRDefault="00C33419" w:rsidP="00C33419">
      <w:pPr>
        <w:widowControl w:val="0"/>
        <w:numPr>
          <w:ilvl w:val="0"/>
          <w:numId w:val="9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Arabic Transparent" w:hAnsi="Arabic Transparent" w:cs="Louguiya"/>
          <w:sz w:val="32"/>
          <w:szCs w:val="32"/>
          <w:lang w:val="en-US"/>
        </w:rPr>
      </w:pPr>
      <w:r w:rsidRPr="00A33307">
        <w:rPr>
          <w:rFonts w:ascii="Arabic Transparent" w:hAnsi="Arabic Transparent" w:cs="Louguiya" w:hint="cs"/>
          <w:sz w:val="32"/>
          <w:szCs w:val="32"/>
          <w:rtl/>
          <w:lang w:val="en-US"/>
        </w:rPr>
        <w:t>والمرسوم رقم 81</w:t>
      </w:r>
      <w:r w:rsidRPr="00A33307">
        <w:rPr>
          <w:rFonts w:ascii="Arabic Transparent" w:hAnsi="Arabic Transparent" w:cs="Louguiya" w:hint="cs"/>
          <w:sz w:val="32"/>
          <w:szCs w:val="32"/>
          <w:lang w:val="en-US"/>
        </w:rPr>
        <w:t>-</w:t>
      </w:r>
      <w:r w:rsidRPr="00A33307">
        <w:rPr>
          <w:rFonts w:ascii="Arabic Transparent" w:hAnsi="Arabic Transparent" w:cs="Louguiya" w:hint="cs"/>
          <w:sz w:val="32"/>
          <w:szCs w:val="32"/>
          <w:rtl/>
          <w:lang w:val="en-US"/>
        </w:rPr>
        <w:t xml:space="preserve">062 الصادر بتاريخ 2 إبريل </w:t>
      </w:r>
      <w:r w:rsidRPr="00A33307">
        <w:rPr>
          <w:rFonts w:ascii="Arabic Transparent" w:hAnsi="Arabic Transparent" w:cs="Louguiya" w:hint="cs"/>
          <w:sz w:val="32"/>
          <w:szCs w:val="32"/>
          <w:lang w:val="en-US"/>
        </w:rPr>
        <w:t>1981</w:t>
      </w:r>
      <w:r w:rsidRPr="00A33307">
        <w:rPr>
          <w:rFonts w:ascii="Arabic Transparent" w:hAnsi="Arabic Transparent" w:cs="Louguiya" w:hint="cs"/>
          <w:sz w:val="32"/>
          <w:szCs w:val="32"/>
          <w:rtl/>
          <w:lang w:val="en-US"/>
        </w:rPr>
        <w:t xml:space="preserve"> المتضمن تنظيم التفتيش الصحي ومراقبة سلامة منتجات الصيد المخصصة للتغذية البشرية.</w:t>
      </w:r>
    </w:p>
    <w:p w14:paraId="208E3FFA" w14:textId="77777777" w:rsidR="00C33419" w:rsidRPr="00A33307" w:rsidRDefault="00C33419" w:rsidP="00C33419">
      <w:pPr>
        <w:widowControl w:val="0"/>
        <w:numPr>
          <w:ilvl w:val="0"/>
          <w:numId w:val="9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Arabic Transparent" w:hAnsi="Arabic Transparent" w:cs="Louguiya"/>
          <w:sz w:val="32"/>
          <w:szCs w:val="32"/>
          <w:lang w:val="en-US"/>
        </w:rPr>
      </w:pPr>
      <w:r w:rsidRPr="00A33307">
        <w:rPr>
          <w:rFonts w:ascii="Arabic Transparent" w:hAnsi="Arabic Transparent" w:cs="Louguiya" w:hint="cs"/>
          <w:sz w:val="32"/>
          <w:szCs w:val="32"/>
          <w:rtl/>
          <w:lang w:val="en-US"/>
        </w:rPr>
        <w:t>والمرسوم رقم 94</w:t>
      </w:r>
      <w:r w:rsidRPr="00A33307">
        <w:rPr>
          <w:rFonts w:ascii="Arabic Transparent" w:hAnsi="Arabic Transparent" w:cs="Louguiya" w:hint="cs"/>
          <w:sz w:val="32"/>
          <w:szCs w:val="32"/>
          <w:lang w:val="en-US"/>
        </w:rPr>
        <w:t>-</w:t>
      </w:r>
      <w:r w:rsidRPr="00A33307">
        <w:rPr>
          <w:rFonts w:ascii="Arabic Transparent" w:hAnsi="Arabic Transparent" w:cs="Louguiya" w:hint="cs"/>
          <w:sz w:val="32"/>
          <w:szCs w:val="32"/>
          <w:rtl/>
          <w:lang w:val="en-US"/>
        </w:rPr>
        <w:t>030 الصادر بتاريخ 8 مارس 1994 المتعلق بمعايير الصحة والسلامة وشروط التفتيش الصحي والمراقبة التي تحكم إنتاج منتجات الصيد وعرضها للبيع.</w:t>
      </w:r>
    </w:p>
    <w:p w14:paraId="0C392DF8" w14:textId="77777777" w:rsidR="00C33419" w:rsidRPr="00A33307" w:rsidRDefault="00C33419" w:rsidP="00C33419">
      <w:pPr>
        <w:widowControl w:val="0"/>
        <w:numPr>
          <w:ilvl w:val="0"/>
          <w:numId w:val="9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Arabic Transparent" w:hAnsi="Arabic Transparent" w:cs="Louguiya"/>
          <w:sz w:val="32"/>
          <w:szCs w:val="32"/>
          <w:lang w:val="en-US"/>
        </w:rPr>
      </w:pPr>
      <w:r w:rsidRPr="00A33307">
        <w:rPr>
          <w:rFonts w:ascii="Arabic Transparent" w:hAnsi="Arabic Transparent" w:cs="Louguiya" w:hint="cs"/>
          <w:sz w:val="32"/>
          <w:szCs w:val="32"/>
          <w:rtl/>
          <w:lang w:val="en-US"/>
        </w:rPr>
        <w:t>المرسوم رقم</w:t>
      </w:r>
      <w:r w:rsidRPr="00A33307">
        <w:rPr>
          <w:rFonts w:ascii="Arabic Transparent" w:hAnsi="Arabic Transparent" w:cs="Louguiya" w:hint="cs"/>
          <w:sz w:val="32"/>
          <w:szCs w:val="32"/>
          <w:lang w:val="en-US"/>
        </w:rPr>
        <w:t xml:space="preserve"> 066</w:t>
      </w:r>
      <w:r w:rsidRPr="00A33307">
        <w:rPr>
          <w:rFonts w:ascii="Arabic Transparent" w:hAnsi="Arabic Transparent" w:cs="Louguiya" w:hint="cs"/>
          <w:b/>
          <w:bCs/>
          <w:sz w:val="32"/>
          <w:szCs w:val="32"/>
          <w:lang w:val="en-US"/>
        </w:rPr>
        <w:t>-</w:t>
      </w:r>
      <w:r w:rsidRPr="00A33307">
        <w:rPr>
          <w:rFonts w:ascii="Arabic Transparent" w:hAnsi="Arabic Transparent" w:cs="Louguiya" w:hint="cs"/>
          <w:sz w:val="32"/>
          <w:szCs w:val="32"/>
          <w:lang w:val="en-US"/>
        </w:rPr>
        <w:t>2007</w:t>
      </w:r>
      <w:r w:rsidRPr="00A33307">
        <w:rPr>
          <w:rFonts w:ascii="Arabic Transparent" w:hAnsi="Arabic Transparent" w:cs="Louguiya" w:hint="cs"/>
          <w:b/>
          <w:bCs/>
          <w:sz w:val="32"/>
          <w:szCs w:val="32"/>
          <w:lang w:val="en-US"/>
        </w:rPr>
        <w:t xml:space="preserve"> </w:t>
      </w:r>
      <w:r w:rsidRPr="00A33307">
        <w:rPr>
          <w:rFonts w:ascii="Arabic Transparent" w:hAnsi="Arabic Transparent" w:cs="Louguiya" w:hint="cs"/>
          <w:sz w:val="32"/>
          <w:szCs w:val="32"/>
          <w:rtl/>
          <w:lang w:val="en-US"/>
        </w:rPr>
        <w:t>الصادر بتاريخ</w:t>
      </w:r>
      <w:r w:rsidRPr="00A33307">
        <w:rPr>
          <w:rFonts w:ascii="Arabic Transparent" w:hAnsi="Arabic Transparent" w:cs="Louguiya" w:hint="cs"/>
          <w:sz w:val="32"/>
          <w:szCs w:val="32"/>
          <w:lang w:val="en-US"/>
        </w:rPr>
        <w:t xml:space="preserve"> 13 </w:t>
      </w:r>
      <w:r w:rsidRPr="00A33307">
        <w:rPr>
          <w:rFonts w:ascii="Arabic Transparent" w:hAnsi="Arabic Transparent" w:cs="Louguiya" w:hint="cs"/>
          <w:sz w:val="32"/>
          <w:szCs w:val="32"/>
          <w:rtl/>
          <w:lang w:bidi="ar"/>
        </w:rPr>
        <w:t xml:space="preserve">مارس </w:t>
      </w:r>
      <w:r w:rsidRPr="00A33307">
        <w:rPr>
          <w:rFonts w:ascii="Arabic Transparent" w:hAnsi="Arabic Transparent" w:cs="Louguiya" w:hint="cs"/>
          <w:sz w:val="32"/>
          <w:szCs w:val="32"/>
          <w:rtl/>
          <w:lang w:val="en-US"/>
        </w:rPr>
        <w:t xml:space="preserve">2007 القاضي بإنشاء مكتب وطني للتفتيش الصحي لمنتجات الصيد وزراعة الأسماك والمحدد لقواعد تنظيمه وسير عمله؛ </w:t>
      </w:r>
    </w:p>
    <w:p w14:paraId="328864F9" w14:textId="759D8D01" w:rsidR="00A535DE" w:rsidRPr="00A33307" w:rsidRDefault="00C33419" w:rsidP="000F5320">
      <w:pPr>
        <w:widowControl w:val="0"/>
        <w:numPr>
          <w:ilvl w:val="0"/>
          <w:numId w:val="9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Arabic Transparent" w:hAnsi="Arabic Transparent" w:cs="Louguiya"/>
          <w:sz w:val="32"/>
          <w:szCs w:val="32"/>
          <w:lang w:val="en-US"/>
        </w:rPr>
      </w:pPr>
      <w:r w:rsidRPr="00A33307">
        <w:rPr>
          <w:rFonts w:ascii="Arabic Transparent" w:hAnsi="Arabic Transparent" w:cs="Louguiya" w:hint="cs"/>
          <w:sz w:val="32"/>
          <w:szCs w:val="32"/>
          <w:rtl/>
          <w:lang w:val="en-US"/>
        </w:rPr>
        <w:t>المرسوم رقم</w:t>
      </w:r>
      <w:r w:rsidRPr="00A33307">
        <w:rPr>
          <w:rFonts w:ascii="Arabic Transparent" w:hAnsi="Arabic Transparent" w:cs="Louguiya" w:hint="cs"/>
          <w:sz w:val="32"/>
          <w:szCs w:val="32"/>
          <w:lang w:val="en-US"/>
        </w:rPr>
        <w:t xml:space="preserve"> 177</w:t>
      </w:r>
      <w:r w:rsidRPr="00A33307">
        <w:rPr>
          <w:rFonts w:ascii="Arabic Transparent" w:hAnsi="Arabic Transparent" w:cs="Louguiya" w:hint="cs"/>
          <w:b/>
          <w:bCs/>
          <w:sz w:val="32"/>
          <w:szCs w:val="32"/>
          <w:lang w:val="en-US"/>
        </w:rPr>
        <w:t>-</w:t>
      </w:r>
      <w:r w:rsidRPr="00A33307">
        <w:rPr>
          <w:rFonts w:ascii="Arabic Transparent" w:hAnsi="Arabic Transparent" w:cs="Louguiya" w:hint="cs"/>
          <w:sz w:val="32"/>
          <w:szCs w:val="32"/>
          <w:lang w:val="en-US"/>
        </w:rPr>
        <w:t xml:space="preserve">2008 </w:t>
      </w:r>
      <w:r w:rsidRPr="00A33307">
        <w:rPr>
          <w:rFonts w:ascii="Arabic Transparent" w:hAnsi="Arabic Transparent" w:cs="Louguiya" w:hint="cs"/>
          <w:sz w:val="32"/>
          <w:szCs w:val="32"/>
          <w:rtl/>
          <w:lang w:val="en-US"/>
        </w:rPr>
        <w:t>الصادر بتاريخ 07</w:t>
      </w:r>
      <w:r w:rsidRPr="00A33307">
        <w:rPr>
          <w:rFonts w:ascii="Arabic Transparent" w:hAnsi="Arabic Transparent" w:cs="Louguiya" w:hint="cs"/>
          <w:sz w:val="32"/>
          <w:szCs w:val="32"/>
          <w:lang w:val="en-US"/>
        </w:rPr>
        <w:t xml:space="preserve"> </w:t>
      </w:r>
      <w:r w:rsidRPr="00A33307">
        <w:rPr>
          <w:rFonts w:ascii="Arabic Transparent" w:hAnsi="Arabic Transparent" w:cs="Louguiya" w:hint="cs"/>
          <w:sz w:val="32"/>
          <w:szCs w:val="32"/>
          <w:rtl/>
          <w:lang w:bidi="ar"/>
        </w:rPr>
        <w:t xml:space="preserve">مايو </w:t>
      </w:r>
      <w:r w:rsidRPr="00A33307">
        <w:rPr>
          <w:rFonts w:ascii="Arabic Transparent" w:hAnsi="Arabic Transparent" w:cs="Louguiya" w:hint="cs"/>
          <w:sz w:val="32"/>
          <w:szCs w:val="32"/>
          <w:lang w:val="en-US"/>
        </w:rPr>
        <w:t>2008</w:t>
      </w:r>
      <w:r w:rsidRPr="00A33307">
        <w:rPr>
          <w:rFonts w:ascii="Arabic Transparent" w:hAnsi="Arabic Transparent" w:cs="Louguiya" w:hint="cs"/>
          <w:sz w:val="32"/>
          <w:szCs w:val="32"/>
          <w:rtl/>
          <w:lang w:val="en-US"/>
        </w:rPr>
        <w:t xml:space="preserve"> القاضي بتعديل بعض ترتيبا</w:t>
      </w:r>
      <w:r w:rsidR="00A242D3" w:rsidRPr="00A33307">
        <w:rPr>
          <w:rFonts w:ascii="Arabic Transparent" w:hAnsi="Arabic Transparent" w:cs="Louguiya" w:hint="cs"/>
          <w:sz w:val="32"/>
          <w:szCs w:val="32"/>
          <w:rtl/>
        </w:rPr>
        <w:t xml:space="preserve">ت </w:t>
      </w:r>
      <w:r w:rsidR="00A242D3" w:rsidRPr="00A33307">
        <w:rPr>
          <w:rFonts w:ascii="Arabic Transparent" w:hAnsi="Arabic Transparent" w:cs="Louguiya" w:hint="cs"/>
          <w:sz w:val="32"/>
          <w:szCs w:val="32"/>
          <w:rtl/>
          <w:lang w:val="en-US"/>
        </w:rPr>
        <w:t>المرسوم</w:t>
      </w:r>
      <w:r w:rsidRPr="00A33307">
        <w:rPr>
          <w:rFonts w:ascii="Arabic Transparent" w:hAnsi="Arabic Transparent" w:cs="Louguiya" w:hint="cs"/>
          <w:sz w:val="32"/>
          <w:szCs w:val="32"/>
          <w:rtl/>
          <w:lang w:val="en-US"/>
        </w:rPr>
        <w:t xml:space="preserve"> </w:t>
      </w:r>
      <w:r w:rsidRPr="00A33307">
        <w:rPr>
          <w:rFonts w:ascii="Arabic Transparent" w:hAnsi="Arabic Transparent" w:cs="Louguiya" w:hint="cs"/>
          <w:sz w:val="32"/>
          <w:szCs w:val="32"/>
          <w:lang w:val="en-US"/>
        </w:rPr>
        <w:t>2007-066</w:t>
      </w:r>
      <w:r w:rsidRPr="00A33307">
        <w:rPr>
          <w:rFonts w:ascii="Arabic Transparent" w:hAnsi="Arabic Transparent" w:cs="Louguiya" w:hint="cs"/>
          <w:sz w:val="32"/>
          <w:szCs w:val="32"/>
          <w:rtl/>
          <w:lang w:val="en-US"/>
        </w:rPr>
        <w:t xml:space="preserve"> الصادر بتاريخ</w:t>
      </w:r>
      <w:r w:rsidRPr="00A33307">
        <w:rPr>
          <w:rFonts w:ascii="Arabic Transparent" w:hAnsi="Arabic Transparent" w:cs="Louguiya" w:hint="cs"/>
          <w:sz w:val="32"/>
          <w:szCs w:val="32"/>
          <w:lang w:val="en-US"/>
        </w:rPr>
        <w:t xml:space="preserve"> 13 </w:t>
      </w:r>
      <w:r w:rsidRPr="00A33307">
        <w:rPr>
          <w:rFonts w:ascii="Arabic Transparent" w:hAnsi="Arabic Transparent" w:cs="Louguiya" w:hint="cs"/>
          <w:sz w:val="32"/>
          <w:szCs w:val="32"/>
          <w:rtl/>
          <w:lang w:val="en-US"/>
        </w:rPr>
        <w:t>مارس</w:t>
      </w:r>
      <w:r w:rsidRPr="00A33307">
        <w:rPr>
          <w:rFonts w:ascii="Arabic Transparent" w:hAnsi="Arabic Transparent" w:cs="Louguiya" w:hint="cs"/>
          <w:sz w:val="32"/>
          <w:szCs w:val="32"/>
          <w:rtl/>
          <w:lang w:bidi="ar"/>
        </w:rPr>
        <w:t xml:space="preserve"> </w:t>
      </w:r>
      <w:r w:rsidRPr="00A33307">
        <w:rPr>
          <w:rFonts w:ascii="Arabic Transparent" w:hAnsi="Arabic Transparent" w:cs="Louguiya" w:hint="cs"/>
          <w:sz w:val="32"/>
          <w:szCs w:val="32"/>
          <w:rtl/>
          <w:lang w:val="en-US"/>
        </w:rPr>
        <w:t xml:space="preserve">2007 القاضي بإنشاء </w:t>
      </w:r>
      <w:bookmarkStart w:id="0" w:name="_Hlk101435585"/>
      <w:r w:rsidRPr="00A33307">
        <w:rPr>
          <w:rFonts w:ascii="Arabic Transparent" w:hAnsi="Arabic Transparent" w:cs="Louguiya" w:hint="cs"/>
          <w:sz w:val="32"/>
          <w:szCs w:val="32"/>
          <w:rtl/>
          <w:lang w:val="en-US"/>
        </w:rPr>
        <w:t>مكتب وطني للتفتيش الصحي لمنتجات الصيد وزراعة الأسماك</w:t>
      </w:r>
      <w:bookmarkEnd w:id="0"/>
      <w:r w:rsidRPr="00A33307">
        <w:rPr>
          <w:rFonts w:ascii="Arabic Transparent" w:hAnsi="Arabic Transparent" w:cs="Louguiya" w:hint="cs"/>
          <w:sz w:val="32"/>
          <w:szCs w:val="32"/>
          <w:rtl/>
          <w:lang w:val="en-US"/>
        </w:rPr>
        <w:t xml:space="preserve"> والمحدد لقواعد تنظيمه وسير عمله</w:t>
      </w:r>
      <w:r w:rsidR="00A242D3" w:rsidRPr="00A33307">
        <w:rPr>
          <w:rFonts w:ascii="Arabic Transparent" w:hAnsi="Arabic Transparent" w:cs="Louguiya" w:hint="cs"/>
          <w:sz w:val="32"/>
          <w:szCs w:val="32"/>
          <w:rtl/>
          <w:lang w:val="en-US"/>
        </w:rPr>
        <w:t>.</w:t>
      </w:r>
    </w:p>
    <w:p w14:paraId="1C001B16" w14:textId="77777777" w:rsidR="009C63B9" w:rsidRPr="00A33307" w:rsidRDefault="009C63B9" w:rsidP="009C63B9">
      <w:pPr>
        <w:bidi/>
        <w:jc w:val="both"/>
        <w:rPr>
          <w:rFonts w:ascii="Arabic Transparent" w:hAnsi="Arabic Transparent" w:cs="Louguiya"/>
          <w:b/>
          <w:bCs/>
          <w:sz w:val="32"/>
          <w:szCs w:val="32"/>
          <w:rtl/>
          <w:lang w:val="en-US"/>
        </w:rPr>
      </w:pPr>
    </w:p>
    <w:p w14:paraId="65C5B8E4" w14:textId="59EE1FBD" w:rsidR="00154ED2" w:rsidRPr="00A33307" w:rsidRDefault="00154ED2" w:rsidP="007662F1">
      <w:pPr>
        <w:bidi/>
        <w:spacing w:after="0" w:line="240" w:lineRule="auto"/>
        <w:jc w:val="center"/>
        <w:rPr>
          <w:rFonts w:ascii="Arabic Transparent" w:hAnsi="Arabic Transparent" w:cs="Louguiya"/>
          <w:b/>
          <w:bCs/>
          <w:sz w:val="32"/>
          <w:szCs w:val="32"/>
          <w:u w:val="single"/>
          <w:rtl/>
          <w:lang w:val="en-US"/>
        </w:rPr>
      </w:pPr>
      <w:r w:rsidRPr="00A33307">
        <w:rPr>
          <w:rFonts w:ascii="Arabic Transparent" w:hAnsi="Arabic Transparent" w:cs="Louguiya" w:hint="cs"/>
          <w:b/>
          <w:bCs/>
          <w:sz w:val="32"/>
          <w:szCs w:val="32"/>
          <w:u w:val="single"/>
          <w:rtl/>
          <w:lang w:val="en-US"/>
        </w:rPr>
        <w:t>يقرر:</w:t>
      </w:r>
    </w:p>
    <w:p w14:paraId="64E61E14" w14:textId="77777777" w:rsidR="003261FD" w:rsidRPr="00A33307" w:rsidRDefault="003261FD" w:rsidP="007662F1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Louguiya"/>
          <w:b/>
          <w:bCs/>
          <w:sz w:val="32"/>
          <w:szCs w:val="32"/>
        </w:rPr>
      </w:pPr>
    </w:p>
    <w:p w14:paraId="61A54A11" w14:textId="5FDF21B1" w:rsidR="00262360" w:rsidRPr="00A33307" w:rsidRDefault="00262360" w:rsidP="001E048A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Arabic Transparent" w:hAnsi="Arabic Transparent" w:cs="Louguiya"/>
          <w:b/>
          <w:bCs/>
          <w:sz w:val="32"/>
          <w:szCs w:val="32"/>
        </w:rPr>
      </w:pPr>
      <w:r w:rsidRPr="00A33307">
        <w:rPr>
          <w:rFonts w:ascii="Arabic Transparent" w:hAnsi="Arabic Transparent" w:cs="Louguiya" w:hint="cs"/>
          <w:b/>
          <w:bCs/>
          <w:sz w:val="32"/>
          <w:szCs w:val="32"/>
          <w:rtl/>
        </w:rPr>
        <w:t xml:space="preserve">الفصل الأول: أحكام </w:t>
      </w:r>
      <w:r w:rsidR="000F5320" w:rsidRPr="00A33307">
        <w:rPr>
          <w:rFonts w:ascii="Arabic Transparent" w:hAnsi="Arabic Transparent" w:cs="Louguiya" w:hint="cs"/>
          <w:b/>
          <w:bCs/>
          <w:sz w:val="32"/>
          <w:szCs w:val="32"/>
          <w:rtl/>
        </w:rPr>
        <w:t>تمهيدية</w:t>
      </w:r>
    </w:p>
    <w:p w14:paraId="6646895F" w14:textId="77777777" w:rsidR="00FA4855" w:rsidRPr="00A33307" w:rsidRDefault="00FA4855" w:rsidP="007662F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Arabic Transparent" w:hAnsi="Arabic Transparent" w:cs="Louguiya"/>
          <w:sz w:val="32"/>
          <w:szCs w:val="32"/>
        </w:rPr>
      </w:pPr>
    </w:p>
    <w:p w14:paraId="23493B13" w14:textId="23725B26" w:rsidR="00262360" w:rsidRPr="00A33307" w:rsidRDefault="00AB24F0" w:rsidP="00CD222D">
      <w:pPr>
        <w:bidi/>
        <w:spacing w:line="240" w:lineRule="auto"/>
        <w:ind w:left="38"/>
        <w:jc w:val="both"/>
        <w:rPr>
          <w:rFonts w:ascii="Arabic Transparent" w:hAnsi="Arabic Transparent" w:cs="Louguiya"/>
          <w:sz w:val="32"/>
          <w:szCs w:val="32"/>
        </w:rPr>
      </w:pPr>
      <w:r w:rsidRPr="00A33307">
        <w:rPr>
          <w:rFonts w:ascii="Arabic Transparent" w:hAnsi="Arabic Transparent" w:cs="Louguiya" w:hint="cs"/>
          <w:b/>
          <w:bCs/>
          <w:sz w:val="32"/>
          <w:szCs w:val="32"/>
          <w:u w:val="single"/>
          <w:rtl/>
        </w:rPr>
        <w:t xml:space="preserve">المادة </w:t>
      </w:r>
      <w:r w:rsidR="000F5320" w:rsidRPr="00A33307">
        <w:rPr>
          <w:rFonts w:ascii="Arabic Transparent" w:hAnsi="Arabic Transparent" w:cs="Louguiya" w:hint="cs"/>
          <w:b/>
          <w:bCs/>
          <w:sz w:val="32"/>
          <w:szCs w:val="32"/>
          <w:u w:val="single"/>
          <w:rtl/>
        </w:rPr>
        <w:t>ال</w:t>
      </w:r>
      <w:r w:rsidR="00C5638D" w:rsidRPr="00A33307">
        <w:rPr>
          <w:rFonts w:ascii="Arabic Transparent" w:hAnsi="Arabic Transparent" w:cs="Louguiya" w:hint="cs"/>
          <w:b/>
          <w:bCs/>
          <w:sz w:val="32"/>
          <w:szCs w:val="32"/>
          <w:u w:val="single"/>
          <w:rtl/>
        </w:rPr>
        <w:t>أ</w:t>
      </w:r>
      <w:r w:rsidR="000F5320" w:rsidRPr="00A33307">
        <w:rPr>
          <w:rFonts w:ascii="Arabic Transparent" w:hAnsi="Arabic Transparent" w:cs="Louguiya" w:hint="cs"/>
          <w:b/>
          <w:bCs/>
          <w:sz w:val="32"/>
          <w:szCs w:val="32"/>
          <w:u w:val="single"/>
          <w:rtl/>
        </w:rPr>
        <w:t>ولي</w:t>
      </w:r>
      <w:r w:rsidR="000F5320" w:rsidRPr="00A33307">
        <w:rPr>
          <w:rFonts w:ascii="Arabic Transparent" w:hAnsi="Arabic Transparent" w:cs="Louguiya" w:hint="cs"/>
          <w:b/>
          <w:bCs/>
          <w:sz w:val="32"/>
          <w:szCs w:val="32"/>
          <w:rtl/>
        </w:rPr>
        <w:t>:</w:t>
      </w:r>
      <w:r w:rsidRPr="00A33307">
        <w:rPr>
          <w:rFonts w:ascii="Arabic Transparent" w:hAnsi="Arabic Transparent" w:cs="Louguiya" w:hint="cs"/>
          <w:b/>
          <w:bCs/>
          <w:sz w:val="32"/>
          <w:szCs w:val="32"/>
          <w:rtl/>
        </w:rPr>
        <w:t xml:space="preserve"> </w:t>
      </w:r>
      <w:r w:rsidR="00CD222D" w:rsidRPr="00A33307">
        <w:rPr>
          <w:rFonts w:ascii="Arabic Transparent" w:hAnsi="Arabic Transparent" w:cs="Louguiya" w:hint="cs"/>
          <w:sz w:val="32"/>
          <w:szCs w:val="32"/>
          <w:rtl/>
          <w:lang w:val="en-US"/>
        </w:rPr>
        <w:t xml:space="preserve">تطبيقا </w:t>
      </w:r>
      <w:r w:rsidR="00CD222D" w:rsidRPr="00A33307">
        <w:rPr>
          <w:rFonts w:ascii="Arabic Transparent" w:hAnsi="Arabic Transparent" w:cs="Louguiya" w:hint="cs"/>
          <w:sz w:val="32"/>
          <w:szCs w:val="32"/>
          <w:rtl/>
        </w:rPr>
        <w:t xml:space="preserve">الفقرة الثانية </w:t>
      </w:r>
      <w:r w:rsidR="00CD222D" w:rsidRPr="00A33307">
        <w:rPr>
          <w:rFonts w:ascii="Arabic Transparent" w:hAnsi="Arabic Transparent" w:cs="Louguiya" w:hint="cs"/>
          <w:sz w:val="32"/>
          <w:szCs w:val="32"/>
          <w:rtl/>
          <w:lang w:val="en-US"/>
        </w:rPr>
        <w:t xml:space="preserve">من </w:t>
      </w:r>
      <w:r w:rsidR="004A38A4" w:rsidRPr="00A33307">
        <w:rPr>
          <w:rFonts w:ascii="Arabic Transparent" w:hAnsi="Arabic Transparent" w:cs="Louguiya" w:hint="cs"/>
          <w:sz w:val="32"/>
          <w:szCs w:val="32"/>
          <w:rtl/>
          <w:lang w:val="en-US"/>
        </w:rPr>
        <w:t>ا</w:t>
      </w:r>
      <w:r w:rsidR="00CD222D" w:rsidRPr="00A33307">
        <w:rPr>
          <w:rFonts w:ascii="Arabic Transparent" w:hAnsi="Arabic Transparent" w:cs="Louguiya" w:hint="cs"/>
          <w:sz w:val="32"/>
          <w:szCs w:val="32"/>
          <w:rtl/>
          <w:lang w:val="en-US"/>
        </w:rPr>
        <w:t xml:space="preserve">لمادة </w:t>
      </w:r>
      <w:r w:rsidR="00CD222D" w:rsidRPr="00A33307">
        <w:rPr>
          <w:rFonts w:ascii="Arabic Transparent" w:hAnsi="Arabic Transparent" w:cs="Louguiya" w:hint="cs"/>
          <w:sz w:val="32"/>
          <w:szCs w:val="32"/>
          <w:rtl/>
        </w:rPr>
        <w:t>ال</w:t>
      </w:r>
      <w:r w:rsidR="005813BD" w:rsidRPr="00A33307">
        <w:rPr>
          <w:rFonts w:ascii="Arabic Transparent" w:hAnsi="Arabic Transparent" w:cs="Louguiya" w:hint="cs"/>
          <w:sz w:val="32"/>
          <w:szCs w:val="32"/>
          <w:rtl/>
        </w:rPr>
        <w:t>أ</w:t>
      </w:r>
      <w:r w:rsidR="00CD222D" w:rsidRPr="00A33307">
        <w:rPr>
          <w:rFonts w:ascii="Arabic Transparent" w:hAnsi="Arabic Transparent" w:cs="Louguiya" w:hint="cs"/>
          <w:sz w:val="32"/>
          <w:szCs w:val="32"/>
          <w:rtl/>
        </w:rPr>
        <w:t>ولي</w:t>
      </w:r>
      <w:r w:rsidR="00CD222D" w:rsidRPr="00A33307">
        <w:rPr>
          <w:rFonts w:ascii="Arabic Transparent" w:hAnsi="Arabic Transparent" w:cs="Louguiya" w:hint="cs"/>
          <w:b/>
          <w:bCs/>
          <w:sz w:val="32"/>
          <w:szCs w:val="32"/>
          <w:rtl/>
        </w:rPr>
        <w:t xml:space="preserve"> </w:t>
      </w:r>
      <w:r w:rsidR="00CD222D" w:rsidRPr="00A33307">
        <w:rPr>
          <w:rFonts w:ascii="Arabic Transparent" w:hAnsi="Arabic Transparent" w:cs="Louguiya" w:hint="cs"/>
          <w:sz w:val="32"/>
          <w:szCs w:val="32"/>
          <w:rtl/>
          <w:lang w:val="en-US"/>
        </w:rPr>
        <w:t>من المرسوم رقم 94</w:t>
      </w:r>
      <w:r w:rsidR="00C5638D" w:rsidRPr="00A33307">
        <w:rPr>
          <w:rFonts w:ascii="Arabic Transparent" w:hAnsi="Arabic Transparent" w:cs="Louguiya"/>
          <w:sz w:val="32"/>
          <w:szCs w:val="32"/>
          <w:lang w:val="en-US"/>
        </w:rPr>
        <w:t>-</w:t>
      </w:r>
      <w:r w:rsidR="00CD222D" w:rsidRPr="00A33307">
        <w:rPr>
          <w:rFonts w:ascii="Arabic Transparent" w:hAnsi="Arabic Transparent" w:cs="Louguiya" w:hint="cs"/>
          <w:sz w:val="32"/>
          <w:szCs w:val="32"/>
          <w:rtl/>
          <w:lang w:val="en-US"/>
        </w:rPr>
        <w:t xml:space="preserve">030 الصادر بتاريخ 8 مارس 1994 المتعلق بمعايير الصحة والسلامة وشروط التفتيش الصحي والمراقبة التي تحكم إنتاج منتجات الصيد وعرضها للبيع، </w:t>
      </w:r>
      <w:r w:rsidR="004504AF" w:rsidRPr="00A33307">
        <w:rPr>
          <w:rFonts w:ascii="Arabic Transparent" w:hAnsi="Arabic Transparent" w:cs="Louguiya" w:hint="cs"/>
          <w:sz w:val="32"/>
          <w:szCs w:val="32"/>
          <w:rtl/>
          <w:lang w:val="en-US"/>
        </w:rPr>
        <w:t>يهدف هذا المقرر</w:t>
      </w:r>
      <w:r w:rsidR="004336E2" w:rsidRPr="00A33307">
        <w:rPr>
          <w:rFonts w:ascii="Arabic Transparent" w:hAnsi="Arabic Transparent" w:cs="Louguiya" w:hint="cs"/>
          <w:sz w:val="32"/>
          <w:szCs w:val="32"/>
          <w:rtl/>
          <w:lang w:val="en-US"/>
        </w:rPr>
        <w:t xml:space="preserve"> </w:t>
      </w:r>
      <w:r w:rsidR="002E1A47" w:rsidRPr="00A33307">
        <w:rPr>
          <w:rFonts w:ascii="Arabic Transparent" w:hAnsi="Arabic Transparent" w:cs="Louguiya" w:hint="cs"/>
          <w:sz w:val="32"/>
          <w:szCs w:val="32"/>
          <w:rtl/>
          <w:lang w:val="en-US"/>
        </w:rPr>
        <w:t>إ</w:t>
      </w:r>
      <w:r w:rsidR="004336E2" w:rsidRPr="00A33307">
        <w:rPr>
          <w:rFonts w:ascii="Arabic Transparent" w:hAnsi="Arabic Transparent" w:cs="Louguiya" w:hint="cs"/>
          <w:sz w:val="32"/>
          <w:szCs w:val="32"/>
          <w:rtl/>
          <w:lang w:val="en-US"/>
        </w:rPr>
        <w:t>ل</w:t>
      </w:r>
      <w:r w:rsidR="002E1A47" w:rsidRPr="00A33307">
        <w:rPr>
          <w:rFonts w:ascii="Arabic Transparent" w:hAnsi="Arabic Transparent" w:cs="Louguiya" w:hint="cs"/>
          <w:sz w:val="32"/>
          <w:szCs w:val="32"/>
          <w:rtl/>
          <w:lang w:val="en-US"/>
        </w:rPr>
        <w:t>ى</w:t>
      </w:r>
      <w:r w:rsidR="004504AF" w:rsidRPr="00A33307">
        <w:rPr>
          <w:rFonts w:ascii="Arabic Transparent" w:hAnsi="Arabic Transparent" w:cs="Louguiya" w:hint="cs"/>
          <w:sz w:val="32"/>
          <w:szCs w:val="32"/>
          <w:rtl/>
          <w:lang w:val="en-US"/>
        </w:rPr>
        <w:t xml:space="preserve"> </w:t>
      </w:r>
      <w:r w:rsidR="009433C1" w:rsidRPr="00A33307">
        <w:rPr>
          <w:rFonts w:ascii="Arabic Transparent" w:hAnsi="Arabic Transparent" w:cs="Louguiya" w:hint="cs"/>
          <w:sz w:val="32"/>
          <w:szCs w:val="32"/>
          <w:rtl/>
        </w:rPr>
        <w:t>تحديد</w:t>
      </w:r>
      <w:r w:rsidR="00262360" w:rsidRPr="00A33307">
        <w:rPr>
          <w:rFonts w:ascii="Arabic Transparent" w:hAnsi="Arabic Transparent" w:cs="Louguiya" w:hint="cs"/>
          <w:sz w:val="32"/>
          <w:szCs w:val="32"/>
          <w:rtl/>
        </w:rPr>
        <w:t xml:space="preserve"> الحد الأدنى من الشروط الفنية والصحية المطبقة على مواقع </w:t>
      </w:r>
      <w:r w:rsidR="00A14E34" w:rsidRPr="00A33307">
        <w:rPr>
          <w:rFonts w:ascii="Arabic Transparent" w:hAnsi="Arabic Transparent" w:cs="Louguiya" w:hint="cs"/>
          <w:sz w:val="32"/>
          <w:szCs w:val="32"/>
          <w:rtl/>
        </w:rPr>
        <w:t xml:space="preserve">تفريغ </w:t>
      </w:r>
      <w:r w:rsidR="004504AF" w:rsidRPr="00A33307">
        <w:rPr>
          <w:rFonts w:ascii="Arabic Transparent" w:hAnsi="Arabic Transparent" w:cs="Louguiya" w:hint="cs"/>
          <w:sz w:val="32"/>
          <w:szCs w:val="32"/>
          <w:rtl/>
        </w:rPr>
        <w:t xml:space="preserve">منتجات </w:t>
      </w:r>
      <w:r w:rsidR="004336E2" w:rsidRPr="00A33307">
        <w:rPr>
          <w:rFonts w:ascii="Arabic Transparent" w:hAnsi="Arabic Transparent" w:cs="Louguiya" w:hint="cs"/>
          <w:sz w:val="32"/>
          <w:szCs w:val="32"/>
          <w:rtl/>
        </w:rPr>
        <w:t>الصيد</w:t>
      </w:r>
      <w:r w:rsidR="004504AF" w:rsidRPr="00A33307">
        <w:rPr>
          <w:rFonts w:ascii="Arabic Transparent" w:hAnsi="Arabic Transparent" w:cs="Louguiya" w:hint="cs"/>
          <w:sz w:val="32"/>
          <w:szCs w:val="32"/>
          <w:rtl/>
        </w:rPr>
        <w:t xml:space="preserve"> (الموانئ،</w:t>
      </w:r>
      <w:r w:rsidR="00262360" w:rsidRPr="00A33307">
        <w:rPr>
          <w:rFonts w:ascii="Arabic Transparent" w:hAnsi="Arabic Transparent" w:cs="Louguiya" w:hint="cs"/>
          <w:sz w:val="32"/>
          <w:szCs w:val="32"/>
          <w:rtl/>
        </w:rPr>
        <w:t xml:space="preserve"> </w:t>
      </w:r>
      <w:r w:rsidR="004336E2" w:rsidRPr="00A33307">
        <w:rPr>
          <w:rFonts w:ascii="Arabic Transparent" w:hAnsi="Arabic Transparent" w:cs="Louguiya" w:hint="cs"/>
          <w:sz w:val="32"/>
          <w:szCs w:val="32"/>
          <w:rtl/>
        </w:rPr>
        <w:t>ن</w:t>
      </w:r>
      <w:r w:rsidR="00867C29" w:rsidRPr="00A33307">
        <w:rPr>
          <w:rFonts w:ascii="Arabic Transparent" w:hAnsi="Arabic Transparent" w:cs="Louguiya" w:hint="cs"/>
          <w:sz w:val="32"/>
          <w:szCs w:val="32"/>
          <w:rtl/>
        </w:rPr>
        <w:t>ق</w:t>
      </w:r>
      <w:r w:rsidR="004336E2" w:rsidRPr="00A33307">
        <w:rPr>
          <w:rFonts w:ascii="Arabic Transparent" w:hAnsi="Arabic Transparent" w:cs="Louguiya" w:hint="cs"/>
          <w:sz w:val="32"/>
          <w:szCs w:val="32"/>
          <w:rtl/>
        </w:rPr>
        <w:t xml:space="preserve">اط التفريغ </w:t>
      </w:r>
      <w:r w:rsidR="00CD222D" w:rsidRPr="00A33307">
        <w:rPr>
          <w:rFonts w:ascii="Arabic Transparent" w:hAnsi="Arabic Transparent" w:cs="Louguiya" w:hint="cs"/>
          <w:sz w:val="32"/>
          <w:szCs w:val="32"/>
          <w:rtl/>
        </w:rPr>
        <w:t>المهيأة</w:t>
      </w:r>
      <w:r w:rsidR="00262360" w:rsidRPr="00A33307">
        <w:rPr>
          <w:rFonts w:ascii="Arabic Transparent" w:hAnsi="Arabic Transparent" w:cs="Louguiya" w:hint="cs"/>
          <w:sz w:val="32"/>
          <w:szCs w:val="32"/>
          <w:rtl/>
        </w:rPr>
        <w:t xml:space="preserve"> </w:t>
      </w:r>
      <w:r w:rsidR="00A242D3" w:rsidRPr="00A33307">
        <w:rPr>
          <w:rFonts w:ascii="Arabic Transparent" w:hAnsi="Arabic Transparent" w:cs="Louguiya" w:hint="cs"/>
          <w:sz w:val="32"/>
          <w:szCs w:val="32"/>
          <w:rtl/>
        </w:rPr>
        <w:t>و</w:t>
      </w:r>
      <w:r w:rsidR="00262360" w:rsidRPr="00A33307">
        <w:rPr>
          <w:rFonts w:ascii="Arabic Transparent" w:hAnsi="Arabic Transparent" w:cs="Louguiya" w:hint="cs"/>
          <w:sz w:val="32"/>
          <w:szCs w:val="32"/>
          <w:rtl/>
        </w:rPr>
        <w:t xml:space="preserve">المواقع </w:t>
      </w:r>
      <w:r w:rsidR="00BA3A87" w:rsidRPr="00A33307">
        <w:rPr>
          <w:rFonts w:ascii="Arabic Transparent" w:hAnsi="Arabic Transparent" w:cs="Louguiya" w:hint="cs"/>
          <w:sz w:val="32"/>
          <w:szCs w:val="32"/>
          <w:rtl/>
        </w:rPr>
        <w:t>المهيأة</w:t>
      </w:r>
      <w:r w:rsidR="004336E2" w:rsidRPr="00A33307">
        <w:rPr>
          <w:rFonts w:ascii="Arabic Transparent" w:hAnsi="Arabic Transparent" w:cs="Louguiya" w:hint="cs"/>
          <w:sz w:val="32"/>
          <w:szCs w:val="32"/>
          <w:rtl/>
        </w:rPr>
        <w:t>،</w:t>
      </w:r>
      <w:r w:rsidR="00262360" w:rsidRPr="00A33307">
        <w:rPr>
          <w:rFonts w:ascii="Arabic Transparent" w:hAnsi="Arabic Transparent" w:cs="Louguiya" w:hint="cs"/>
          <w:sz w:val="32"/>
          <w:szCs w:val="32"/>
          <w:rtl/>
        </w:rPr>
        <w:t xml:space="preserve"> إلخ).</w:t>
      </w:r>
    </w:p>
    <w:p w14:paraId="110979E1" w14:textId="77777777" w:rsidR="00FA4855" w:rsidRPr="00A33307" w:rsidRDefault="00FA4855" w:rsidP="007662F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Arabic Transparent" w:hAnsi="Arabic Transparent" w:cs="Louguiya"/>
          <w:sz w:val="32"/>
          <w:szCs w:val="32"/>
        </w:rPr>
      </w:pPr>
    </w:p>
    <w:p w14:paraId="37772C5C" w14:textId="5DFFA488" w:rsidR="00190EAE" w:rsidRPr="00A33307" w:rsidRDefault="00262360" w:rsidP="007662F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Arabic Transparent" w:hAnsi="Arabic Transparent" w:cs="Louguiya"/>
          <w:sz w:val="32"/>
          <w:szCs w:val="32"/>
          <w:rtl/>
          <w:lang w:val="en-US"/>
        </w:rPr>
      </w:pPr>
      <w:r w:rsidRPr="00A33307">
        <w:rPr>
          <w:rFonts w:ascii="Arabic Transparent" w:hAnsi="Arabic Transparent" w:cs="Louguiya" w:hint="cs"/>
          <w:b/>
          <w:bCs/>
          <w:sz w:val="32"/>
          <w:szCs w:val="32"/>
          <w:u w:val="single"/>
          <w:rtl/>
        </w:rPr>
        <w:t>المادة 2</w:t>
      </w:r>
      <w:r w:rsidRPr="00A33307">
        <w:rPr>
          <w:rFonts w:ascii="Arabic Transparent" w:hAnsi="Arabic Transparent" w:cs="Louguiya" w:hint="cs"/>
          <w:b/>
          <w:bCs/>
          <w:sz w:val="32"/>
          <w:szCs w:val="32"/>
          <w:rtl/>
        </w:rPr>
        <w:t>:</w:t>
      </w:r>
      <w:r w:rsidR="00F174DC" w:rsidRPr="00A33307">
        <w:rPr>
          <w:rFonts w:ascii="Arabic Transparent" w:hAnsi="Arabic Transparent" w:cs="Louguiya" w:hint="cs"/>
          <w:b/>
          <w:bCs/>
          <w:sz w:val="32"/>
          <w:szCs w:val="32"/>
          <w:rtl/>
        </w:rPr>
        <w:t xml:space="preserve"> </w:t>
      </w:r>
      <w:r w:rsidR="00BA3A87" w:rsidRPr="00A33307">
        <w:rPr>
          <w:rFonts w:ascii="Arabic Transparent" w:hAnsi="Arabic Transparent" w:cs="Louguiya" w:hint="cs"/>
          <w:sz w:val="32"/>
          <w:szCs w:val="32"/>
          <w:rtl/>
          <w:lang w:val="en-US"/>
        </w:rPr>
        <w:t>لأغراض هذا المقرر، تعني:</w:t>
      </w:r>
    </w:p>
    <w:p w14:paraId="4EFAC46A" w14:textId="77777777" w:rsidR="009433C1" w:rsidRPr="00A33307" w:rsidRDefault="009433C1" w:rsidP="007662F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Arabic Transparent" w:hAnsi="Arabic Transparent" w:cs="Louguiya"/>
          <w:sz w:val="32"/>
          <w:szCs w:val="32"/>
          <w:lang w:val="en-US"/>
        </w:rPr>
      </w:pPr>
    </w:p>
    <w:p w14:paraId="71AC3098" w14:textId="7708178C" w:rsidR="00262360" w:rsidRPr="00A33307" w:rsidRDefault="00262360" w:rsidP="005E5E8F">
      <w:pPr>
        <w:pStyle w:val="Paragraphedeliste"/>
        <w:widowControl w:val="0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Arabic Transparent" w:hAnsi="Arabic Transparent" w:cs="Louguiya"/>
          <w:sz w:val="32"/>
          <w:szCs w:val="32"/>
          <w:lang w:val="en-US"/>
        </w:rPr>
      </w:pPr>
      <w:r w:rsidRPr="00A33307">
        <w:rPr>
          <w:rFonts w:ascii="Arabic Transparent" w:hAnsi="Arabic Transparent" w:cs="Louguiya" w:hint="cs"/>
          <w:sz w:val="32"/>
          <w:szCs w:val="32"/>
          <w:rtl/>
          <w:lang w:val="en-US"/>
        </w:rPr>
        <w:t xml:space="preserve">موقع </w:t>
      </w:r>
      <w:r w:rsidR="00BA3A87" w:rsidRPr="00A33307">
        <w:rPr>
          <w:rFonts w:ascii="Arabic Transparent" w:hAnsi="Arabic Transparent" w:cs="Louguiya" w:hint="cs"/>
          <w:sz w:val="32"/>
          <w:szCs w:val="32"/>
          <w:rtl/>
          <w:lang w:val="en-US"/>
        </w:rPr>
        <w:t>التفريغ</w:t>
      </w:r>
      <w:r w:rsidRPr="00A33307">
        <w:rPr>
          <w:rFonts w:ascii="Arabic Transparent" w:hAnsi="Arabic Transparent" w:cs="Louguiya" w:hint="cs"/>
          <w:sz w:val="32"/>
          <w:szCs w:val="32"/>
          <w:rtl/>
          <w:lang w:val="en-US"/>
        </w:rPr>
        <w:t xml:space="preserve">: منطقة تم </w:t>
      </w:r>
      <w:r w:rsidR="007662F1" w:rsidRPr="00A33307">
        <w:rPr>
          <w:rFonts w:ascii="Arabic Transparent" w:hAnsi="Arabic Transparent" w:cs="Louguiya" w:hint="cs"/>
          <w:sz w:val="32"/>
          <w:szCs w:val="32"/>
          <w:rtl/>
          <w:lang w:val="en-US"/>
        </w:rPr>
        <w:t>تهيئتها</w:t>
      </w:r>
      <w:r w:rsidRPr="00A33307">
        <w:rPr>
          <w:rFonts w:ascii="Arabic Transparent" w:hAnsi="Arabic Transparent" w:cs="Louguiya" w:hint="cs"/>
          <w:sz w:val="32"/>
          <w:szCs w:val="32"/>
          <w:rtl/>
          <w:lang w:val="en-US"/>
        </w:rPr>
        <w:t xml:space="preserve"> </w:t>
      </w:r>
      <w:r w:rsidR="004446EE" w:rsidRPr="00A33307">
        <w:rPr>
          <w:rFonts w:ascii="Arabic Transparent" w:hAnsi="Arabic Transparent" w:cs="Louguiya" w:hint="cs"/>
          <w:sz w:val="32"/>
          <w:szCs w:val="32"/>
          <w:rtl/>
          <w:lang w:val="en-US"/>
        </w:rPr>
        <w:t>بجانب</w:t>
      </w:r>
      <w:r w:rsidRPr="00A33307">
        <w:rPr>
          <w:rFonts w:ascii="Arabic Transparent" w:hAnsi="Arabic Transparent" w:cs="Louguiya" w:hint="cs"/>
          <w:sz w:val="32"/>
          <w:szCs w:val="32"/>
          <w:rtl/>
          <w:lang w:val="en-US"/>
        </w:rPr>
        <w:t xml:space="preserve"> الساحل وتشمل </w:t>
      </w:r>
      <w:r w:rsidR="00A14E34" w:rsidRPr="00A33307">
        <w:rPr>
          <w:rFonts w:ascii="Arabic Transparent" w:hAnsi="Arabic Transparent" w:cs="Louguiya" w:hint="cs"/>
          <w:sz w:val="32"/>
          <w:szCs w:val="32"/>
          <w:rtl/>
          <w:lang w:val="en-US"/>
        </w:rPr>
        <w:t xml:space="preserve">مساحة </w:t>
      </w:r>
      <w:r w:rsidR="004446EE" w:rsidRPr="00A33307">
        <w:rPr>
          <w:rFonts w:ascii="Arabic Transparent" w:hAnsi="Arabic Transparent" w:cs="Louguiya" w:hint="cs"/>
          <w:sz w:val="32"/>
          <w:szCs w:val="32"/>
          <w:rtl/>
          <w:lang w:val="en-US"/>
        </w:rPr>
        <w:t>تفريغ</w:t>
      </w:r>
      <w:r w:rsidRPr="00A33307">
        <w:rPr>
          <w:rFonts w:ascii="Arabic Transparent" w:hAnsi="Arabic Transparent" w:cs="Louguiya" w:hint="cs"/>
          <w:sz w:val="32"/>
          <w:szCs w:val="32"/>
          <w:rtl/>
          <w:lang w:val="en-US"/>
        </w:rPr>
        <w:t xml:space="preserve"> </w:t>
      </w:r>
      <w:r w:rsidR="001B2EA3" w:rsidRPr="00A33307">
        <w:rPr>
          <w:rFonts w:ascii="Arabic Transparent" w:hAnsi="Arabic Transparent" w:cs="Louguiya" w:hint="cs"/>
          <w:sz w:val="32"/>
          <w:szCs w:val="32"/>
          <w:rtl/>
          <w:lang w:val="en-US"/>
        </w:rPr>
        <w:t xml:space="preserve">ومرافقها </w:t>
      </w:r>
      <w:r w:rsidRPr="00A33307">
        <w:rPr>
          <w:rFonts w:ascii="Arabic Transparent" w:hAnsi="Arabic Transparent" w:cs="Louguiya" w:hint="cs"/>
          <w:sz w:val="32"/>
          <w:szCs w:val="32"/>
          <w:rtl/>
          <w:lang w:val="en-US"/>
        </w:rPr>
        <w:t xml:space="preserve">الملحقة حيث يتم </w:t>
      </w:r>
      <w:r w:rsidR="00EF4688" w:rsidRPr="00A33307">
        <w:rPr>
          <w:rFonts w:ascii="Arabic Transparent" w:hAnsi="Arabic Transparent" w:cs="Louguiya" w:hint="cs"/>
          <w:sz w:val="32"/>
          <w:szCs w:val="32"/>
          <w:rtl/>
          <w:lang w:val="en-US"/>
        </w:rPr>
        <w:t xml:space="preserve">تفريغ </w:t>
      </w:r>
      <w:r w:rsidRPr="00A33307">
        <w:rPr>
          <w:rFonts w:ascii="Arabic Transparent" w:hAnsi="Arabic Transparent" w:cs="Louguiya" w:hint="cs"/>
          <w:sz w:val="32"/>
          <w:szCs w:val="32"/>
          <w:rtl/>
          <w:lang w:val="en-US"/>
        </w:rPr>
        <w:t>المنتجات السمكية</w:t>
      </w:r>
      <w:r w:rsidR="00EF4688" w:rsidRPr="00A33307">
        <w:rPr>
          <w:rFonts w:ascii="Arabic Transparent" w:hAnsi="Arabic Transparent" w:cs="Louguiya" w:hint="cs"/>
          <w:sz w:val="32"/>
          <w:szCs w:val="32"/>
          <w:rtl/>
          <w:lang w:val="en-US"/>
        </w:rPr>
        <w:t xml:space="preserve"> من أجل</w:t>
      </w:r>
      <w:r w:rsidRPr="00A33307">
        <w:rPr>
          <w:rFonts w:ascii="Arabic Transparent" w:hAnsi="Arabic Transparent" w:cs="Louguiya" w:hint="cs"/>
          <w:sz w:val="32"/>
          <w:szCs w:val="32"/>
          <w:rtl/>
          <w:lang w:val="en-US"/>
        </w:rPr>
        <w:t xml:space="preserve"> </w:t>
      </w:r>
      <w:r w:rsidR="00EF4688" w:rsidRPr="00A33307">
        <w:rPr>
          <w:rFonts w:ascii="Arabic Transparent" w:hAnsi="Arabic Transparent" w:cs="Louguiya" w:hint="cs"/>
          <w:sz w:val="32"/>
          <w:szCs w:val="32"/>
          <w:rtl/>
          <w:lang w:val="en-US"/>
        </w:rPr>
        <w:t>عملية ا</w:t>
      </w:r>
      <w:r w:rsidRPr="00A33307">
        <w:rPr>
          <w:rFonts w:ascii="Arabic Transparent" w:hAnsi="Arabic Transparent" w:cs="Louguiya" w:hint="cs"/>
          <w:sz w:val="32"/>
          <w:szCs w:val="32"/>
          <w:rtl/>
          <w:lang w:val="en-US"/>
        </w:rPr>
        <w:t>لبيع الأول</w:t>
      </w:r>
      <w:r w:rsidR="00EF4688" w:rsidRPr="00A33307">
        <w:rPr>
          <w:rFonts w:ascii="Arabic Transparent" w:hAnsi="Arabic Transparent" w:cs="Louguiya" w:hint="cs"/>
          <w:sz w:val="32"/>
          <w:szCs w:val="32"/>
          <w:rtl/>
          <w:lang w:val="en-US"/>
        </w:rPr>
        <w:t>ى</w:t>
      </w:r>
      <w:r w:rsidRPr="00A33307">
        <w:rPr>
          <w:rFonts w:ascii="Arabic Transparent" w:hAnsi="Arabic Transparent" w:cs="Louguiya" w:hint="cs"/>
          <w:sz w:val="32"/>
          <w:szCs w:val="32"/>
          <w:rtl/>
          <w:lang w:val="en-US"/>
        </w:rPr>
        <w:t>.</w:t>
      </w:r>
    </w:p>
    <w:p w14:paraId="7D33FC24" w14:textId="77777777" w:rsidR="003261FD" w:rsidRPr="00A33307" w:rsidRDefault="003261FD" w:rsidP="001E048A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Arabic Transparent" w:hAnsi="Arabic Transparent" w:cs="Louguiya"/>
          <w:b/>
          <w:bCs/>
          <w:sz w:val="32"/>
          <w:szCs w:val="32"/>
        </w:rPr>
      </w:pPr>
    </w:p>
    <w:p w14:paraId="75D12D4E" w14:textId="6A84A17C" w:rsidR="00262360" w:rsidRPr="00A33307" w:rsidRDefault="00262360" w:rsidP="001E048A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Arabic Transparent" w:hAnsi="Arabic Transparent" w:cs="Louguiya"/>
          <w:b/>
          <w:bCs/>
          <w:sz w:val="32"/>
          <w:szCs w:val="32"/>
        </w:rPr>
      </w:pPr>
      <w:r w:rsidRPr="00A33307">
        <w:rPr>
          <w:rFonts w:ascii="Arabic Transparent" w:hAnsi="Arabic Transparent" w:cs="Louguiya" w:hint="cs"/>
          <w:b/>
          <w:bCs/>
          <w:sz w:val="32"/>
          <w:szCs w:val="32"/>
          <w:rtl/>
        </w:rPr>
        <w:t>الفصل الثاني: الشروط المتعلقة بالبنية التحتية للموقع</w:t>
      </w:r>
    </w:p>
    <w:p w14:paraId="5FCC1B74" w14:textId="17B90FF7" w:rsidR="003261FD" w:rsidRPr="00A33307" w:rsidRDefault="00F00DD0" w:rsidP="007662F1">
      <w:pPr>
        <w:spacing w:after="0" w:line="240" w:lineRule="auto"/>
        <w:jc w:val="right"/>
        <w:rPr>
          <w:rFonts w:ascii="Arabic Transparent" w:hAnsi="Arabic Transparent" w:cs="Louguiya"/>
          <w:sz w:val="32"/>
          <w:szCs w:val="32"/>
        </w:rPr>
      </w:pPr>
      <w:r w:rsidRPr="00A33307">
        <w:rPr>
          <w:rFonts w:ascii="Arabic Transparent" w:hAnsi="Arabic Transparent" w:cs="Louguiya" w:hint="cs"/>
          <w:sz w:val="32"/>
          <w:szCs w:val="32"/>
          <w:rtl/>
        </w:rPr>
        <w:t xml:space="preserve"> </w:t>
      </w:r>
    </w:p>
    <w:p w14:paraId="1B75F582" w14:textId="19DEAB79" w:rsidR="00262360" w:rsidRPr="00A33307" w:rsidRDefault="00262360" w:rsidP="005E5E8F">
      <w:pPr>
        <w:widowControl w:val="0"/>
        <w:autoSpaceDE w:val="0"/>
        <w:autoSpaceDN w:val="0"/>
        <w:bidi/>
        <w:adjustRightInd w:val="0"/>
        <w:spacing w:after="0" w:line="240" w:lineRule="auto"/>
        <w:jc w:val="both"/>
        <w:rPr>
          <w:rFonts w:ascii="Arabic Transparent" w:hAnsi="Arabic Transparent" w:cs="Louguiya"/>
          <w:sz w:val="32"/>
          <w:szCs w:val="32"/>
          <w:rtl/>
          <w:lang w:val="en-US"/>
        </w:rPr>
      </w:pPr>
      <w:r w:rsidRPr="00A33307">
        <w:rPr>
          <w:rFonts w:ascii="Arabic Transparent" w:hAnsi="Arabic Transparent" w:cs="Louguiya" w:hint="cs"/>
          <w:b/>
          <w:bCs/>
          <w:sz w:val="32"/>
          <w:szCs w:val="32"/>
          <w:u w:val="single"/>
          <w:rtl/>
        </w:rPr>
        <w:t>المادة 3</w:t>
      </w:r>
      <w:r w:rsidRPr="00A33307">
        <w:rPr>
          <w:rFonts w:ascii="Arabic Transparent" w:hAnsi="Arabic Transparent" w:cs="Louguiya" w:hint="cs"/>
          <w:sz w:val="32"/>
          <w:szCs w:val="32"/>
          <w:rtl/>
          <w:lang w:val="en-US"/>
        </w:rPr>
        <w:t>:</w:t>
      </w:r>
      <w:r w:rsidR="00F174DC" w:rsidRPr="00A33307">
        <w:rPr>
          <w:rFonts w:ascii="Arabic Transparent" w:hAnsi="Arabic Transparent" w:cs="Louguiya" w:hint="cs"/>
          <w:sz w:val="32"/>
          <w:szCs w:val="32"/>
          <w:rtl/>
          <w:lang w:val="en-US"/>
        </w:rPr>
        <w:t xml:space="preserve"> </w:t>
      </w:r>
      <w:r w:rsidR="00EA5173" w:rsidRPr="00A33307">
        <w:rPr>
          <w:rFonts w:ascii="Arabic Transparent" w:hAnsi="Arabic Transparent" w:cs="Louguiya" w:hint="cs"/>
          <w:sz w:val="32"/>
          <w:szCs w:val="32"/>
          <w:rtl/>
          <w:lang w:val="en-US"/>
        </w:rPr>
        <w:t xml:space="preserve">يتطلب </w:t>
      </w:r>
      <w:r w:rsidRPr="00A33307">
        <w:rPr>
          <w:rFonts w:ascii="Arabic Transparent" w:hAnsi="Arabic Transparent" w:cs="Louguiya" w:hint="cs"/>
          <w:sz w:val="32"/>
          <w:szCs w:val="32"/>
          <w:rtl/>
          <w:lang w:val="en-US"/>
        </w:rPr>
        <w:t xml:space="preserve">الحصول على </w:t>
      </w:r>
      <w:r w:rsidR="00F00DD0" w:rsidRPr="00A33307">
        <w:rPr>
          <w:rFonts w:ascii="Arabic Transparent" w:hAnsi="Arabic Transparent" w:cs="Louguiya" w:hint="cs"/>
          <w:sz w:val="32"/>
          <w:szCs w:val="32"/>
          <w:rtl/>
          <w:lang w:val="en-US"/>
        </w:rPr>
        <w:t>صفة</w:t>
      </w:r>
      <w:r w:rsidRPr="00A33307">
        <w:rPr>
          <w:rFonts w:ascii="Arabic Transparent" w:hAnsi="Arabic Transparent" w:cs="Louguiya" w:hint="cs"/>
          <w:sz w:val="32"/>
          <w:szCs w:val="32"/>
          <w:rtl/>
          <w:lang w:val="en-US"/>
        </w:rPr>
        <w:t xml:space="preserve"> موقع </w:t>
      </w:r>
      <w:r w:rsidR="00F00DD0" w:rsidRPr="00A33307">
        <w:rPr>
          <w:rFonts w:ascii="Arabic Transparent" w:hAnsi="Arabic Transparent" w:cs="Louguiya" w:hint="cs"/>
          <w:sz w:val="32"/>
          <w:szCs w:val="32"/>
          <w:rtl/>
          <w:lang w:val="en-US"/>
        </w:rPr>
        <w:t xml:space="preserve">للتفريغ </w:t>
      </w:r>
      <w:r w:rsidR="00241DA1" w:rsidRPr="00A33307">
        <w:rPr>
          <w:rFonts w:ascii="Arabic Transparent" w:hAnsi="Arabic Transparent" w:cs="Louguiya" w:hint="cs"/>
          <w:sz w:val="32"/>
          <w:szCs w:val="32"/>
          <w:rtl/>
          <w:lang w:val="en-US"/>
        </w:rPr>
        <w:t>مرخص</w:t>
      </w:r>
      <w:r w:rsidRPr="00A33307">
        <w:rPr>
          <w:rFonts w:ascii="Arabic Transparent" w:hAnsi="Arabic Transparent" w:cs="Louguiya" w:hint="cs"/>
          <w:sz w:val="32"/>
          <w:szCs w:val="32"/>
          <w:rtl/>
          <w:lang w:val="en-US"/>
        </w:rPr>
        <w:t xml:space="preserve"> </w:t>
      </w:r>
      <w:r w:rsidR="00EA5173" w:rsidRPr="00A33307">
        <w:rPr>
          <w:rFonts w:ascii="Arabic Transparent" w:hAnsi="Arabic Transparent" w:cs="Louguiya" w:hint="cs"/>
          <w:sz w:val="32"/>
          <w:szCs w:val="32"/>
          <w:rtl/>
          <w:lang w:val="en-US"/>
        </w:rPr>
        <w:t>ا</w:t>
      </w:r>
      <w:r w:rsidRPr="00A33307">
        <w:rPr>
          <w:rFonts w:ascii="Arabic Transparent" w:hAnsi="Arabic Transparent" w:cs="Louguiya" w:hint="cs"/>
          <w:sz w:val="32"/>
          <w:szCs w:val="32"/>
          <w:rtl/>
          <w:lang w:val="en-US"/>
        </w:rPr>
        <w:t xml:space="preserve">لالتزام بالحد الأدنى من الشروط الفنية </w:t>
      </w:r>
      <w:r w:rsidR="00241DA1" w:rsidRPr="00A33307">
        <w:rPr>
          <w:rFonts w:ascii="Arabic Transparent" w:hAnsi="Arabic Transparent" w:cs="Louguiya" w:hint="cs"/>
          <w:sz w:val="32"/>
          <w:szCs w:val="32"/>
          <w:rtl/>
          <w:lang w:val="en-US"/>
        </w:rPr>
        <w:t>والصحية،</w:t>
      </w:r>
      <w:r w:rsidRPr="00A33307">
        <w:rPr>
          <w:rFonts w:ascii="Arabic Transparent" w:hAnsi="Arabic Transparent" w:cs="Louguiya" w:hint="cs"/>
          <w:sz w:val="32"/>
          <w:szCs w:val="32"/>
          <w:rtl/>
          <w:lang w:val="en-US"/>
        </w:rPr>
        <w:t xml:space="preserve"> وعلى وجه الخصوص:</w:t>
      </w:r>
    </w:p>
    <w:p w14:paraId="584025A5" w14:textId="77777777" w:rsidR="007662F1" w:rsidRPr="00A33307" w:rsidRDefault="007662F1" w:rsidP="007662F1">
      <w:pPr>
        <w:widowControl w:val="0"/>
        <w:autoSpaceDE w:val="0"/>
        <w:autoSpaceDN w:val="0"/>
        <w:bidi/>
        <w:adjustRightInd w:val="0"/>
        <w:spacing w:after="0" w:line="240" w:lineRule="auto"/>
        <w:jc w:val="both"/>
        <w:rPr>
          <w:rFonts w:ascii="Arabic Transparent" w:hAnsi="Arabic Transparent" w:cs="Louguiya"/>
          <w:sz w:val="32"/>
          <w:szCs w:val="32"/>
          <w:lang w:val="en-US"/>
        </w:rPr>
      </w:pPr>
    </w:p>
    <w:p w14:paraId="17584549" w14:textId="2AC4F0BF" w:rsidR="00262360" w:rsidRPr="00A33307" w:rsidRDefault="00262360" w:rsidP="005E5E8F">
      <w:pPr>
        <w:pStyle w:val="Paragraphedeliste"/>
        <w:widowControl w:val="0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Arabic Transparent" w:hAnsi="Arabic Transparent" w:cs="Louguiya"/>
          <w:sz w:val="32"/>
          <w:szCs w:val="32"/>
          <w:lang w:val="en-US"/>
        </w:rPr>
      </w:pPr>
      <w:r w:rsidRPr="00A33307">
        <w:rPr>
          <w:rFonts w:ascii="Arabic Transparent" w:hAnsi="Arabic Transparent" w:cs="Louguiya" w:hint="cs"/>
          <w:sz w:val="32"/>
          <w:szCs w:val="32"/>
          <w:rtl/>
          <w:lang w:val="en-US"/>
        </w:rPr>
        <w:t xml:space="preserve">بيئة </w:t>
      </w:r>
      <w:r w:rsidR="002C2C11" w:rsidRPr="00A33307">
        <w:rPr>
          <w:rFonts w:ascii="Arabic Transparent" w:hAnsi="Arabic Transparent" w:cs="Louguiya" w:hint="cs"/>
          <w:sz w:val="32"/>
          <w:szCs w:val="32"/>
          <w:rtl/>
          <w:lang w:val="en-US"/>
        </w:rPr>
        <w:t xml:space="preserve">مجاورة </w:t>
      </w:r>
      <w:r w:rsidR="00EA5173" w:rsidRPr="00A33307">
        <w:rPr>
          <w:rFonts w:ascii="Arabic Transparent" w:hAnsi="Arabic Transparent" w:cs="Louguiya" w:hint="cs"/>
          <w:sz w:val="32"/>
          <w:szCs w:val="32"/>
          <w:rtl/>
          <w:lang w:val="en-US"/>
        </w:rPr>
        <w:t>سليمة</w:t>
      </w:r>
      <w:r w:rsidR="002C2C11" w:rsidRPr="00A33307">
        <w:rPr>
          <w:rFonts w:ascii="Arabic Transparent" w:hAnsi="Arabic Transparent" w:cs="Louguiya" w:hint="cs"/>
          <w:sz w:val="32"/>
          <w:szCs w:val="32"/>
          <w:rtl/>
          <w:lang w:val="en-US"/>
        </w:rPr>
        <w:t>؛</w:t>
      </w:r>
    </w:p>
    <w:p w14:paraId="3066B8D1" w14:textId="1418C28D" w:rsidR="00262360" w:rsidRPr="00A33307" w:rsidRDefault="00262360" w:rsidP="007662F1">
      <w:pPr>
        <w:pStyle w:val="Paragraphedeliste"/>
        <w:widowControl w:val="0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Arabic Transparent" w:hAnsi="Arabic Transparent" w:cs="Louguiya"/>
          <w:sz w:val="32"/>
          <w:szCs w:val="32"/>
          <w:lang w:val="en-US"/>
        </w:rPr>
      </w:pPr>
      <w:r w:rsidRPr="00A33307">
        <w:rPr>
          <w:rFonts w:ascii="Arabic Transparent" w:hAnsi="Arabic Transparent" w:cs="Louguiya" w:hint="cs"/>
          <w:sz w:val="32"/>
          <w:szCs w:val="32"/>
          <w:rtl/>
          <w:lang w:val="en-US"/>
        </w:rPr>
        <w:t xml:space="preserve">منصة </w:t>
      </w:r>
      <w:r w:rsidR="002C2C11" w:rsidRPr="00A33307">
        <w:rPr>
          <w:rFonts w:ascii="Arabic Transparent" w:hAnsi="Arabic Transparent" w:cs="Louguiya" w:hint="cs"/>
          <w:sz w:val="32"/>
          <w:szCs w:val="32"/>
          <w:rtl/>
          <w:lang w:val="en-US"/>
        </w:rPr>
        <w:t>مزودة بال</w:t>
      </w:r>
      <w:r w:rsidRPr="00A33307">
        <w:rPr>
          <w:rFonts w:ascii="Arabic Transparent" w:hAnsi="Arabic Transparent" w:cs="Louguiya" w:hint="cs"/>
          <w:sz w:val="32"/>
          <w:szCs w:val="32"/>
          <w:rtl/>
          <w:lang w:val="en-US"/>
        </w:rPr>
        <w:t xml:space="preserve">مياه، سهلة </w:t>
      </w:r>
      <w:r w:rsidR="002C2C11" w:rsidRPr="00A33307">
        <w:rPr>
          <w:rFonts w:ascii="Arabic Transparent" w:hAnsi="Arabic Transparent" w:cs="Louguiya" w:hint="cs"/>
          <w:sz w:val="32"/>
          <w:szCs w:val="32"/>
          <w:rtl/>
          <w:lang w:val="en-US"/>
        </w:rPr>
        <w:t>التنظيف</w:t>
      </w:r>
      <w:r w:rsidRPr="00A33307">
        <w:rPr>
          <w:rFonts w:ascii="Arabic Transparent" w:hAnsi="Arabic Transparent" w:cs="Louguiya" w:hint="cs"/>
          <w:sz w:val="32"/>
          <w:szCs w:val="32"/>
          <w:rtl/>
          <w:lang w:val="en-US"/>
        </w:rPr>
        <w:t xml:space="preserve"> </w:t>
      </w:r>
      <w:r w:rsidR="002C2C11" w:rsidRPr="00A33307">
        <w:rPr>
          <w:rFonts w:ascii="Arabic Transparent" w:hAnsi="Arabic Transparent" w:cs="Louguiya" w:hint="cs"/>
          <w:sz w:val="32"/>
          <w:szCs w:val="32"/>
          <w:rtl/>
          <w:lang w:val="en-US"/>
        </w:rPr>
        <w:t>والتطهير؛</w:t>
      </w:r>
    </w:p>
    <w:p w14:paraId="6FCD05B6" w14:textId="60549BE3" w:rsidR="00262360" w:rsidRPr="00A33307" w:rsidRDefault="00262360" w:rsidP="005E5E8F">
      <w:pPr>
        <w:pStyle w:val="Paragraphedeliste"/>
        <w:widowControl w:val="0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Arabic Transparent" w:hAnsi="Arabic Transparent" w:cs="Louguiya"/>
          <w:sz w:val="32"/>
          <w:szCs w:val="32"/>
          <w:lang w:val="en-US"/>
        </w:rPr>
      </w:pPr>
      <w:r w:rsidRPr="00A33307">
        <w:rPr>
          <w:rFonts w:ascii="Arabic Transparent" w:hAnsi="Arabic Transparent" w:cs="Louguiya" w:hint="cs"/>
          <w:sz w:val="32"/>
          <w:szCs w:val="32"/>
          <w:rtl/>
          <w:lang w:val="en-US"/>
        </w:rPr>
        <w:t xml:space="preserve">نظام مناسب </w:t>
      </w:r>
      <w:r w:rsidR="00EA5173" w:rsidRPr="00A33307">
        <w:rPr>
          <w:rFonts w:ascii="Arabic Transparent" w:hAnsi="Arabic Transparent" w:cs="Louguiya" w:hint="cs"/>
          <w:sz w:val="32"/>
          <w:szCs w:val="32"/>
          <w:rtl/>
          <w:lang w:val="en-US"/>
        </w:rPr>
        <w:t>لتسيير</w:t>
      </w:r>
      <w:r w:rsidRPr="00A33307">
        <w:rPr>
          <w:rFonts w:ascii="Arabic Transparent" w:hAnsi="Arabic Transparent" w:cs="Louguiya" w:hint="cs"/>
          <w:sz w:val="32"/>
          <w:szCs w:val="32"/>
          <w:rtl/>
          <w:lang w:val="en-US"/>
        </w:rPr>
        <w:t xml:space="preserve"> مياه الصرف </w:t>
      </w:r>
      <w:r w:rsidR="002C2C11" w:rsidRPr="00A33307">
        <w:rPr>
          <w:rFonts w:ascii="Arabic Transparent" w:hAnsi="Arabic Transparent" w:cs="Louguiya" w:hint="cs"/>
          <w:sz w:val="32"/>
          <w:szCs w:val="32"/>
          <w:rtl/>
          <w:lang w:val="en-US"/>
        </w:rPr>
        <w:t>الصحي؛</w:t>
      </w:r>
    </w:p>
    <w:p w14:paraId="27610484" w14:textId="7AFF0ABA" w:rsidR="00262360" w:rsidRPr="00A33307" w:rsidRDefault="00262360" w:rsidP="007662F1">
      <w:pPr>
        <w:pStyle w:val="Paragraphedeliste"/>
        <w:widowControl w:val="0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Arabic Transparent" w:hAnsi="Arabic Transparent" w:cs="Louguiya"/>
          <w:sz w:val="32"/>
          <w:szCs w:val="32"/>
          <w:lang w:val="en-US"/>
        </w:rPr>
      </w:pPr>
      <w:r w:rsidRPr="00A33307">
        <w:rPr>
          <w:rFonts w:ascii="Arabic Transparent" w:hAnsi="Arabic Transparent" w:cs="Louguiya" w:hint="cs"/>
          <w:sz w:val="32"/>
          <w:szCs w:val="32"/>
          <w:rtl/>
          <w:lang w:val="en-US"/>
        </w:rPr>
        <w:t>مراحيض صحية</w:t>
      </w:r>
      <w:r w:rsidR="000A5D19" w:rsidRPr="00A33307">
        <w:rPr>
          <w:rFonts w:ascii="Arabic Transparent" w:hAnsi="Arabic Transparent" w:cs="Louguiya" w:hint="cs"/>
          <w:sz w:val="32"/>
          <w:szCs w:val="32"/>
          <w:rtl/>
          <w:lang w:val="en-US"/>
        </w:rPr>
        <w:t>؛</w:t>
      </w:r>
    </w:p>
    <w:p w14:paraId="4FF6F6EC" w14:textId="6DF30D5E" w:rsidR="00262360" w:rsidRPr="00A33307" w:rsidRDefault="00262360" w:rsidP="005E5E8F">
      <w:pPr>
        <w:pStyle w:val="Paragraphedeliste"/>
        <w:widowControl w:val="0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Arabic Transparent" w:hAnsi="Arabic Transparent" w:cs="Louguiya"/>
          <w:sz w:val="32"/>
          <w:szCs w:val="32"/>
          <w:lang w:val="en-US"/>
        </w:rPr>
      </w:pPr>
      <w:r w:rsidRPr="00A33307">
        <w:rPr>
          <w:rFonts w:ascii="Arabic Transparent" w:hAnsi="Arabic Transparent" w:cs="Louguiya" w:hint="cs"/>
          <w:sz w:val="32"/>
          <w:szCs w:val="32"/>
          <w:rtl/>
          <w:lang w:val="en-US"/>
        </w:rPr>
        <w:t>معدات مناولة مصنوعة من م</w:t>
      </w:r>
      <w:r w:rsidR="002C2C11" w:rsidRPr="00A33307">
        <w:rPr>
          <w:rFonts w:ascii="Arabic Transparent" w:hAnsi="Arabic Transparent" w:cs="Louguiya" w:hint="cs"/>
          <w:sz w:val="32"/>
          <w:szCs w:val="32"/>
          <w:rtl/>
          <w:lang w:val="en-US"/>
        </w:rPr>
        <w:t>و</w:t>
      </w:r>
      <w:r w:rsidRPr="00A33307">
        <w:rPr>
          <w:rFonts w:ascii="Arabic Transparent" w:hAnsi="Arabic Transparent" w:cs="Louguiya" w:hint="cs"/>
          <w:sz w:val="32"/>
          <w:szCs w:val="32"/>
          <w:rtl/>
          <w:lang w:val="en-US"/>
        </w:rPr>
        <w:t>اد</w:t>
      </w:r>
      <w:r w:rsidR="00050015" w:rsidRPr="00A33307">
        <w:rPr>
          <w:rFonts w:ascii="Arabic Transparent" w:hAnsi="Arabic Transparent" w:cs="Louguiya" w:hint="cs"/>
          <w:sz w:val="32"/>
          <w:szCs w:val="32"/>
          <w:rtl/>
          <w:lang w:val="en-US"/>
        </w:rPr>
        <w:t xml:space="preserve"> مقاومة للعفن</w:t>
      </w:r>
      <w:r w:rsidRPr="00A33307">
        <w:rPr>
          <w:rFonts w:ascii="Arabic Transparent" w:hAnsi="Arabic Transparent" w:cs="Louguiya" w:hint="cs"/>
          <w:sz w:val="32"/>
          <w:szCs w:val="32"/>
          <w:rtl/>
          <w:lang w:val="en-US"/>
        </w:rPr>
        <w:t xml:space="preserve"> </w:t>
      </w:r>
      <w:r w:rsidR="00050015" w:rsidRPr="00A33307">
        <w:rPr>
          <w:rFonts w:ascii="Arabic Transparent" w:hAnsi="Arabic Transparent" w:cs="Louguiya" w:hint="cs"/>
          <w:sz w:val="32"/>
          <w:szCs w:val="32"/>
          <w:rtl/>
          <w:lang w:val="en-US"/>
        </w:rPr>
        <w:t>و</w:t>
      </w:r>
      <w:r w:rsidRPr="00A33307">
        <w:rPr>
          <w:rFonts w:ascii="Arabic Transparent" w:hAnsi="Arabic Transparent" w:cs="Louguiya" w:hint="cs"/>
          <w:sz w:val="32"/>
          <w:szCs w:val="32"/>
          <w:rtl/>
          <w:lang w:val="en-US"/>
        </w:rPr>
        <w:t xml:space="preserve">غير قابلة للصدأ </w:t>
      </w:r>
      <w:r w:rsidR="00050015" w:rsidRPr="00A33307">
        <w:rPr>
          <w:rFonts w:ascii="Arabic Transparent" w:hAnsi="Arabic Transparent" w:cs="Louguiya" w:hint="cs"/>
          <w:sz w:val="32"/>
          <w:szCs w:val="32"/>
          <w:rtl/>
          <w:lang w:val="en-US"/>
        </w:rPr>
        <w:t>وقوية</w:t>
      </w:r>
      <w:r w:rsidR="00B71BE8" w:rsidRPr="00A33307">
        <w:rPr>
          <w:rFonts w:ascii="Arabic Transparent" w:hAnsi="Arabic Transparent" w:cs="Louguiya" w:hint="cs"/>
          <w:sz w:val="32"/>
          <w:szCs w:val="32"/>
          <w:rtl/>
          <w:lang w:val="en-US"/>
        </w:rPr>
        <w:t>؛</w:t>
      </w:r>
    </w:p>
    <w:p w14:paraId="506B93B3" w14:textId="6C4B136A" w:rsidR="00262360" w:rsidRPr="00A33307" w:rsidRDefault="00262360" w:rsidP="009E3272">
      <w:pPr>
        <w:pStyle w:val="Paragraphedeliste"/>
        <w:widowControl w:val="0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Arabic Transparent" w:hAnsi="Arabic Transparent" w:cs="Louguiya"/>
          <w:sz w:val="32"/>
          <w:szCs w:val="32"/>
          <w:lang w:val="en-US"/>
        </w:rPr>
      </w:pPr>
      <w:r w:rsidRPr="00A33307">
        <w:rPr>
          <w:rFonts w:ascii="Arabic Transparent" w:hAnsi="Arabic Transparent" w:cs="Louguiya" w:hint="cs"/>
          <w:sz w:val="32"/>
          <w:szCs w:val="32"/>
          <w:rtl/>
          <w:lang w:val="en-US"/>
        </w:rPr>
        <w:t xml:space="preserve">تنظيم </w:t>
      </w:r>
      <w:r w:rsidR="00050015" w:rsidRPr="00A33307">
        <w:rPr>
          <w:rFonts w:ascii="Arabic Transparent" w:hAnsi="Arabic Transparent" w:cs="Louguiya" w:hint="cs"/>
          <w:sz w:val="32"/>
          <w:szCs w:val="32"/>
          <w:rtl/>
          <w:lang w:val="en-US"/>
        </w:rPr>
        <w:t xml:space="preserve">عملية </w:t>
      </w:r>
      <w:r w:rsidR="00B71BE8" w:rsidRPr="00A33307">
        <w:rPr>
          <w:rFonts w:ascii="Arabic Transparent" w:hAnsi="Arabic Transparent" w:cs="Louguiya" w:hint="cs"/>
          <w:sz w:val="32"/>
          <w:szCs w:val="32"/>
          <w:rtl/>
          <w:lang w:val="en-US"/>
        </w:rPr>
        <w:t>الولوج،</w:t>
      </w:r>
      <w:r w:rsidRPr="00A33307">
        <w:rPr>
          <w:rFonts w:ascii="Arabic Transparent" w:hAnsi="Arabic Transparent" w:cs="Louguiya" w:hint="cs"/>
          <w:sz w:val="32"/>
          <w:szCs w:val="32"/>
          <w:rtl/>
          <w:lang w:val="en-US"/>
        </w:rPr>
        <w:t xml:space="preserve"> مما يسمح بتنفيذ </w:t>
      </w:r>
      <w:r w:rsidR="00B71BE8" w:rsidRPr="00A33307">
        <w:rPr>
          <w:rFonts w:ascii="Arabic Transparent" w:hAnsi="Arabic Transparent" w:cs="Louguiya" w:hint="cs"/>
          <w:sz w:val="32"/>
          <w:szCs w:val="32"/>
          <w:rtl/>
          <w:lang w:val="en-US"/>
        </w:rPr>
        <w:t>أحسن</w:t>
      </w:r>
      <w:r w:rsidR="00A579A8" w:rsidRPr="00A33307">
        <w:rPr>
          <w:rFonts w:ascii="Arabic Transparent" w:hAnsi="Arabic Transparent" w:cs="Louguiya" w:hint="cs"/>
          <w:sz w:val="32"/>
          <w:szCs w:val="32"/>
          <w:rtl/>
          <w:lang w:val="en-US"/>
        </w:rPr>
        <w:t xml:space="preserve"> طرق</w:t>
      </w:r>
      <w:r w:rsidRPr="00A33307">
        <w:rPr>
          <w:rFonts w:ascii="Arabic Transparent" w:hAnsi="Arabic Transparent" w:cs="Louguiya" w:hint="cs"/>
          <w:sz w:val="32"/>
          <w:szCs w:val="32"/>
          <w:rtl/>
          <w:lang w:val="en-US"/>
        </w:rPr>
        <w:t xml:space="preserve"> النظافة والمناولة.</w:t>
      </w:r>
    </w:p>
    <w:p w14:paraId="4A0E1D4F" w14:textId="77777777" w:rsidR="004720BC" w:rsidRPr="00A33307" w:rsidRDefault="004720BC" w:rsidP="007662F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Arabic Transparent" w:hAnsi="Arabic Transparent" w:cs="Louguiya"/>
          <w:sz w:val="32"/>
          <w:szCs w:val="32"/>
        </w:rPr>
      </w:pPr>
    </w:p>
    <w:p w14:paraId="0668B60A" w14:textId="1734B8DB" w:rsidR="00AB591A" w:rsidRPr="00A33307" w:rsidRDefault="00262360" w:rsidP="005E5E8F">
      <w:pPr>
        <w:widowControl w:val="0"/>
        <w:autoSpaceDE w:val="0"/>
        <w:autoSpaceDN w:val="0"/>
        <w:bidi/>
        <w:adjustRightInd w:val="0"/>
        <w:spacing w:after="0" w:line="240" w:lineRule="auto"/>
        <w:jc w:val="both"/>
        <w:rPr>
          <w:rFonts w:ascii="Arabic Transparent" w:hAnsi="Arabic Transparent" w:cs="Louguiya"/>
          <w:sz w:val="32"/>
          <w:szCs w:val="32"/>
          <w:rtl/>
          <w:lang w:val="en-US"/>
        </w:rPr>
      </w:pPr>
      <w:r w:rsidRPr="00A33307">
        <w:rPr>
          <w:rFonts w:ascii="Arabic Transparent" w:hAnsi="Arabic Transparent" w:cs="Louguiya" w:hint="cs"/>
          <w:b/>
          <w:bCs/>
          <w:sz w:val="32"/>
          <w:szCs w:val="32"/>
          <w:u w:val="single"/>
          <w:rtl/>
        </w:rPr>
        <w:t>المادة 4</w:t>
      </w:r>
      <w:r w:rsidRPr="00A33307">
        <w:rPr>
          <w:rFonts w:ascii="Arabic Transparent" w:hAnsi="Arabic Transparent" w:cs="Louguiya" w:hint="cs"/>
          <w:sz w:val="32"/>
          <w:szCs w:val="32"/>
          <w:rtl/>
          <w:lang w:val="en-US"/>
        </w:rPr>
        <w:t>:</w:t>
      </w:r>
      <w:r w:rsidR="00B71BE8" w:rsidRPr="00A33307">
        <w:rPr>
          <w:rFonts w:ascii="Arabic Transparent" w:hAnsi="Arabic Transparent" w:cs="Louguiya" w:hint="cs"/>
          <w:sz w:val="32"/>
          <w:szCs w:val="32"/>
          <w:rtl/>
          <w:lang w:val="en-US"/>
        </w:rPr>
        <w:t xml:space="preserve"> </w:t>
      </w:r>
      <w:r w:rsidRPr="00A33307">
        <w:rPr>
          <w:rFonts w:ascii="Arabic Transparent" w:hAnsi="Arabic Transparent" w:cs="Louguiya" w:hint="cs"/>
          <w:sz w:val="32"/>
          <w:szCs w:val="32"/>
          <w:rtl/>
          <w:lang w:val="en-US"/>
        </w:rPr>
        <w:t xml:space="preserve">يجب ألا تفتح المراحيض مباشرة على المباني التي يتم فيها </w:t>
      </w:r>
      <w:r w:rsidR="008B6097" w:rsidRPr="00A33307">
        <w:rPr>
          <w:rFonts w:ascii="Arabic Transparent" w:hAnsi="Arabic Transparent" w:cs="Louguiya" w:hint="cs"/>
          <w:sz w:val="32"/>
          <w:szCs w:val="32"/>
          <w:rtl/>
          <w:lang w:val="en-US"/>
        </w:rPr>
        <w:t xml:space="preserve">استقبال </w:t>
      </w:r>
      <w:r w:rsidRPr="00A33307">
        <w:rPr>
          <w:rFonts w:ascii="Arabic Transparent" w:hAnsi="Arabic Transparent" w:cs="Louguiya" w:hint="cs"/>
          <w:sz w:val="32"/>
          <w:szCs w:val="32"/>
          <w:rtl/>
          <w:lang w:val="en-US"/>
        </w:rPr>
        <w:t>المنتجات أو التعامل معها أو تخزينها.</w:t>
      </w:r>
    </w:p>
    <w:p w14:paraId="27DE7F11" w14:textId="77777777" w:rsidR="00E02C3E" w:rsidRPr="00A33307" w:rsidRDefault="00E02C3E" w:rsidP="00E02C3E">
      <w:pPr>
        <w:widowControl w:val="0"/>
        <w:autoSpaceDE w:val="0"/>
        <w:autoSpaceDN w:val="0"/>
        <w:bidi/>
        <w:adjustRightInd w:val="0"/>
        <w:spacing w:after="0" w:line="240" w:lineRule="auto"/>
        <w:jc w:val="both"/>
        <w:rPr>
          <w:rFonts w:ascii="Arabic Transparent" w:hAnsi="Arabic Transparent" w:cs="Louguiya"/>
          <w:sz w:val="32"/>
          <w:szCs w:val="32"/>
          <w:rtl/>
          <w:lang w:val="en-US"/>
        </w:rPr>
      </w:pPr>
    </w:p>
    <w:p w14:paraId="530B4B54" w14:textId="0085F72D" w:rsidR="00C9291A" w:rsidRPr="00A33307" w:rsidRDefault="00A9356B" w:rsidP="005E5E8F">
      <w:pPr>
        <w:widowControl w:val="0"/>
        <w:autoSpaceDE w:val="0"/>
        <w:autoSpaceDN w:val="0"/>
        <w:bidi/>
        <w:adjustRightInd w:val="0"/>
        <w:spacing w:after="0" w:line="240" w:lineRule="auto"/>
        <w:jc w:val="both"/>
        <w:rPr>
          <w:rFonts w:ascii="Arabic Transparent" w:hAnsi="Arabic Transparent" w:cs="Louguiya"/>
          <w:sz w:val="32"/>
          <w:szCs w:val="32"/>
          <w:lang w:val="en-US"/>
        </w:rPr>
      </w:pPr>
      <w:r w:rsidRPr="00A33307">
        <w:rPr>
          <w:rFonts w:ascii="Arabic Transparent" w:hAnsi="Arabic Transparent" w:cs="Louguiya" w:hint="cs"/>
          <w:sz w:val="32"/>
          <w:szCs w:val="32"/>
          <w:rtl/>
          <w:lang w:val="en-US"/>
        </w:rPr>
        <w:t>ت</w:t>
      </w:r>
      <w:r w:rsidR="00C9291A" w:rsidRPr="00A33307">
        <w:rPr>
          <w:rFonts w:ascii="Arabic Transparent" w:hAnsi="Arabic Transparent" w:cs="Louguiya" w:hint="cs"/>
          <w:sz w:val="32"/>
          <w:szCs w:val="32"/>
          <w:rtl/>
          <w:lang w:val="en-US"/>
        </w:rPr>
        <w:t>وف</w:t>
      </w:r>
      <w:r w:rsidR="00D929D8" w:rsidRPr="00A33307">
        <w:rPr>
          <w:rFonts w:ascii="Arabic Transparent" w:hAnsi="Arabic Transparent" w:cs="Louguiya" w:hint="cs"/>
          <w:sz w:val="32"/>
          <w:szCs w:val="32"/>
          <w:rtl/>
          <w:lang w:val="en-US"/>
        </w:rPr>
        <w:t>ي</w:t>
      </w:r>
      <w:r w:rsidR="00C9291A" w:rsidRPr="00A33307">
        <w:rPr>
          <w:rFonts w:ascii="Arabic Transparent" w:hAnsi="Arabic Transparent" w:cs="Louguiya" w:hint="cs"/>
          <w:sz w:val="32"/>
          <w:szCs w:val="32"/>
          <w:rtl/>
          <w:lang w:val="en-US"/>
        </w:rPr>
        <w:t xml:space="preserve">ر مغاسل </w:t>
      </w:r>
      <w:r w:rsidR="009433C1" w:rsidRPr="00A33307">
        <w:rPr>
          <w:rFonts w:ascii="Arabic Transparent" w:hAnsi="Arabic Transparent" w:cs="Louguiya" w:hint="cs"/>
          <w:sz w:val="32"/>
          <w:szCs w:val="32"/>
          <w:rtl/>
          <w:lang w:val="en-US"/>
        </w:rPr>
        <w:t>ذات</w:t>
      </w:r>
      <w:r w:rsidR="00C9291A" w:rsidRPr="00A33307">
        <w:rPr>
          <w:rFonts w:ascii="Arabic Transparent" w:hAnsi="Arabic Transparent" w:cs="Louguiya" w:hint="cs"/>
          <w:sz w:val="32"/>
          <w:szCs w:val="32"/>
          <w:rtl/>
          <w:lang w:val="en-US"/>
        </w:rPr>
        <w:t xml:space="preserve"> آلية تحكم غير يدوية </w:t>
      </w:r>
      <w:r w:rsidR="009433C1" w:rsidRPr="00A33307">
        <w:rPr>
          <w:rFonts w:ascii="Arabic Transparent" w:hAnsi="Arabic Transparent" w:cs="Louguiya" w:hint="cs"/>
          <w:sz w:val="32"/>
          <w:szCs w:val="32"/>
          <w:rtl/>
          <w:lang w:val="en-US"/>
        </w:rPr>
        <w:t>مزودة</w:t>
      </w:r>
      <w:r w:rsidR="00C9291A" w:rsidRPr="00A33307">
        <w:rPr>
          <w:rFonts w:ascii="Arabic Transparent" w:hAnsi="Arabic Transparent" w:cs="Louguiya" w:hint="cs"/>
          <w:sz w:val="32"/>
          <w:szCs w:val="32"/>
          <w:rtl/>
          <w:lang w:val="en-US"/>
        </w:rPr>
        <w:t xml:space="preserve"> </w:t>
      </w:r>
      <w:r w:rsidR="009433C1" w:rsidRPr="00A33307">
        <w:rPr>
          <w:rFonts w:ascii="Arabic Transparent" w:hAnsi="Arabic Transparent" w:cs="Louguiya" w:hint="cs"/>
          <w:sz w:val="32"/>
          <w:szCs w:val="32"/>
          <w:rtl/>
          <w:lang w:val="en-US"/>
        </w:rPr>
        <w:t>ب</w:t>
      </w:r>
      <w:r w:rsidR="00C9291A" w:rsidRPr="00A33307">
        <w:rPr>
          <w:rFonts w:ascii="Arabic Transparent" w:hAnsi="Arabic Transparent" w:cs="Louguiya" w:hint="cs"/>
          <w:sz w:val="32"/>
          <w:szCs w:val="32"/>
          <w:rtl/>
          <w:lang w:val="en-US"/>
        </w:rPr>
        <w:t xml:space="preserve">الماء الجاري وكذا </w:t>
      </w:r>
      <w:r w:rsidR="00D929D8" w:rsidRPr="00A33307">
        <w:rPr>
          <w:rFonts w:ascii="Arabic Transparent" w:hAnsi="Arabic Transparent" w:cs="Louguiya" w:hint="cs"/>
          <w:sz w:val="32"/>
          <w:szCs w:val="32"/>
          <w:rtl/>
          <w:lang w:val="en-US"/>
        </w:rPr>
        <w:t>موزع للصابون أو غيره من محاليل</w:t>
      </w:r>
      <w:r w:rsidR="008A2AF5" w:rsidRPr="00A33307">
        <w:rPr>
          <w:rFonts w:ascii="Arabic Transparent" w:hAnsi="Arabic Transparent" w:cs="Louguiya" w:hint="cs"/>
          <w:sz w:val="32"/>
          <w:szCs w:val="32"/>
          <w:rtl/>
          <w:lang w:val="en-US"/>
        </w:rPr>
        <w:t xml:space="preserve"> مناسبة</w:t>
      </w:r>
      <w:r w:rsidR="00D929D8" w:rsidRPr="00A33307">
        <w:rPr>
          <w:rFonts w:ascii="Arabic Transparent" w:hAnsi="Arabic Transparent" w:cs="Louguiya" w:hint="cs"/>
          <w:sz w:val="32"/>
          <w:szCs w:val="32"/>
          <w:rtl/>
        </w:rPr>
        <w:t xml:space="preserve"> </w:t>
      </w:r>
      <w:r w:rsidR="008A2AF5" w:rsidRPr="00A33307">
        <w:rPr>
          <w:rFonts w:ascii="Arabic Transparent" w:hAnsi="Arabic Transparent" w:cs="Louguiya" w:hint="cs"/>
          <w:sz w:val="32"/>
          <w:szCs w:val="32"/>
          <w:rtl/>
        </w:rPr>
        <w:t>ل</w:t>
      </w:r>
      <w:r w:rsidR="00D929D8" w:rsidRPr="00A33307">
        <w:rPr>
          <w:rFonts w:ascii="Arabic Transparent" w:hAnsi="Arabic Transparent" w:cs="Louguiya" w:hint="cs"/>
          <w:sz w:val="32"/>
          <w:szCs w:val="32"/>
          <w:rtl/>
        </w:rPr>
        <w:t xml:space="preserve">تعقيم اليدين </w:t>
      </w:r>
      <w:r w:rsidR="00E4796B" w:rsidRPr="00A33307">
        <w:rPr>
          <w:rFonts w:ascii="Arabic Transparent" w:hAnsi="Arabic Transparent" w:cs="Louguiya" w:hint="cs"/>
          <w:sz w:val="32"/>
          <w:szCs w:val="32"/>
          <w:rtl/>
        </w:rPr>
        <w:t xml:space="preserve">وتجب </w:t>
      </w:r>
      <w:r w:rsidR="008A2AF5" w:rsidRPr="00A33307">
        <w:rPr>
          <w:rFonts w:ascii="Arabic Transparent" w:hAnsi="Arabic Transparent" w:cs="Louguiya" w:hint="cs"/>
          <w:sz w:val="32"/>
          <w:szCs w:val="32"/>
          <w:rtl/>
        </w:rPr>
        <w:t xml:space="preserve">إتاحة </w:t>
      </w:r>
      <w:r w:rsidR="00EF20D5" w:rsidRPr="00A33307">
        <w:rPr>
          <w:rFonts w:ascii="Arabic Transparent" w:hAnsi="Arabic Transparent" w:cs="Louguiya" w:hint="cs"/>
          <w:sz w:val="32"/>
          <w:szCs w:val="32"/>
          <w:rtl/>
          <w:lang w:val="en-US"/>
        </w:rPr>
        <w:t>آلية</w:t>
      </w:r>
      <w:r w:rsidR="00EF20D5" w:rsidRPr="00A33307">
        <w:rPr>
          <w:rFonts w:ascii="Arabic Transparent" w:hAnsi="Arabic Transparent" w:cs="Louguiya" w:hint="cs"/>
          <w:sz w:val="32"/>
          <w:szCs w:val="32"/>
          <w:rtl/>
        </w:rPr>
        <w:t xml:space="preserve"> </w:t>
      </w:r>
      <w:r w:rsidR="00EF20D5" w:rsidRPr="00A33307">
        <w:rPr>
          <w:rFonts w:ascii="Arabic Transparent" w:hAnsi="Arabic Transparent" w:cs="Louguiya" w:hint="cs"/>
          <w:sz w:val="32"/>
          <w:szCs w:val="32"/>
          <w:rtl/>
          <w:lang w:val="en-US"/>
        </w:rPr>
        <w:t>ل</w:t>
      </w:r>
      <w:r w:rsidR="00C9291A" w:rsidRPr="00A33307">
        <w:rPr>
          <w:rFonts w:ascii="Arabic Transparent" w:hAnsi="Arabic Transparent" w:cs="Louguiya" w:hint="cs"/>
          <w:sz w:val="32"/>
          <w:szCs w:val="32"/>
          <w:rtl/>
          <w:lang w:val="en-US"/>
        </w:rPr>
        <w:t xml:space="preserve">تنشيف </w:t>
      </w:r>
      <w:r w:rsidR="00EF20D5" w:rsidRPr="00A33307">
        <w:rPr>
          <w:rFonts w:ascii="Arabic Transparent" w:hAnsi="Arabic Transparent" w:cs="Louguiya" w:hint="cs"/>
          <w:sz w:val="32"/>
          <w:szCs w:val="32"/>
          <w:rtl/>
          <w:lang w:val="en-US"/>
        </w:rPr>
        <w:t>ا</w:t>
      </w:r>
      <w:r w:rsidR="00C9291A" w:rsidRPr="00A33307">
        <w:rPr>
          <w:rFonts w:ascii="Arabic Transparent" w:hAnsi="Arabic Transparent" w:cs="Louguiya" w:hint="cs"/>
          <w:sz w:val="32"/>
          <w:szCs w:val="32"/>
          <w:rtl/>
          <w:lang w:val="en-US"/>
        </w:rPr>
        <w:t>لأيدي</w:t>
      </w:r>
      <w:r w:rsidR="00EF20D5" w:rsidRPr="00A33307">
        <w:rPr>
          <w:rFonts w:ascii="Arabic Transparent" w:hAnsi="Arabic Transparent" w:cs="Louguiya" w:hint="cs"/>
          <w:sz w:val="32"/>
          <w:szCs w:val="32"/>
          <w:rtl/>
          <w:lang w:val="en-US"/>
        </w:rPr>
        <w:t xml:space="preserve"> </w:t>
      </w:r>
      <w:r w:rsidR="00E4796B" w:rsidRPr="00A33307">
        <w:rPr>
          <w:rFonts w:ascii="Arabic Transparent" w:hAnsi="Arabic Transparent" w:cs="Louguiya" w:hint="cs"/>
          <w:sz w:val="32"/>
          <w:szCs w:val="32"/>
          <w:rtl/>
          <w:lang w:val="en-US"/>
        </w:rPr>
        <w:t>ت</w:t>
      </w:r>
      <w:r w:rsidR="009433C1" w:rsidRPr="00A33307">
        <w:rPr>
          <w:rFonts w:ascii="Arabic Transparent" w:hAnsi="Arabic Transparent" w:cs="Louguiya" w:hint="cs"/>
          <w:sz w:val="32"/>
          <w:szCs w:val="32"/>
          <w:rtl/>
        </w:rPr>
        <w:t>ستخدم</w:t>
      </w:r>
      <w:r w:rsidR="00EF20D5" w:rsidRPr="00A33307">
        <w:rPr>
          <w:rFonts w:ascii="Arabic Transparent" w:hAnsi="Arabic Transparent" w:cs="Louguiya" w:hint="cs"/>
          <w:sz w:val="32"/>
          <w:szCs w:val="32"/>
          <w:rtl/>
        </w:rPr>
        <w:t xml:space="preserve"> </w:t>
      </w:r>
      <w:r w:rsidR="00E4796B" w:rsidRPr="00A33307">
        <w:rPr>
          <w:rFonts w:ascii="Arabic Transparent" w:hAnsi="Arabic Transparent" w:cs="Louguiya" w:hint="cs"/>
          <w:sz w:val="32"/>
          <w:szCs w:val="32"/>
          <w:rtl/>
        </w:rPr>
        <w:t xml:space="preserve">لمرة </w:t>
      </w:r>
      <w:r w:rsidR="00EF20D5" w:rsidRPr="00A33307">
        <w:rPr>
          <w:rFonts w:ascii="Arabic Transparent" w:hAnsi="Arabic Transparent" w:cs="Louguiya" w:hint="cs"/>
          <w:sz w:val="32"/>
          <w:szCs w:val="32"/>
          <w:rtl/>
        </w:rPr>
        <w:t>واحد</w:t>
      </w:r>
      <w:r w:rsidR="00E4796B" w:rsidRPr="00A33307">
        <w:rPr>
          <w:rFonts w:ascii="Arabic Transparent" w:hAnsi="Arabic Transparent" w:cs="Louguiya" w:hint="cs"/>
          <w:sz w:val="32"/>
          <w:szCs w:val="32"/>
          <w:rtl/>
        </w:rPr>
        <w:t>ة</w:t>
      </w:r>
      <w:r w:rsidR="00E4796B" w:rsidRPr="00A33307">
        <w:rPr>
          <w:rFonts w:ascii="Arabic Transparent" w:hAnsi="Arabic Transparent" w:cs="Louguiya" w:hint="cs"/>
          <w:sz w:val="32"/>
          <w:szCs w:val="32"/>
          <w:rtl/>
          <w:lang w:val="en-US"/>
        </w:rPr>
        <w:t>.</w:t>
      </w:r>
      <w:r w:rsidR="00EF20D5" w:rsidRPr="00A33307">
        <w:rPr>
          <w:rFonts w:ascii="Arabic Transparent" w:hAnsi="Arabic Transparent" w:cs="Louguiya" w:hint="cs"/>
          <w:sz w:val="32"/>
          <w:szCs w:val="32"/>
          <w:rtl/>
        </w:rPr>
        <w:t xml:space="preserve"> </w:t>
      </w:r>
    </w:p>
    <w:p w14:paraId="4D4B0BAA" w14:textId="77777777" w:rsidR="00C9291A" w:rsidRPr="00A33307" w:rsidRDefault="00C9291A" w:rsidP="007662F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Arabic Transparent" w:hAnsi="Arabic Transparent" w:cs="Louguiya"/>
          <w:b/>
          <w:bCs/>
          <w:sz w:val="32"/>
          <w:szCs w:val="32"/>
        </w:rPr>
      </w:pPr>
    </w:p>
    <w:p w14:paraId="08027BFB" w14:textId="09C594C6" w:rsidR="004720BC" w:rsidRPr="00A33307" w:rsidRDefault="00262360" w:rsidP="005E5E8F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Arabic Transparent" w:hAnsi="Arabic Transparent" w:cs="Louguiya"/>
          <w:sz w:val="32"/>
          <w:szCs w:val="32"/>
        </w:rPr>
      </w:pPr>
      <w:r w:rsidRPr="00A33307">
        <w:rPr>
          <w:rFonts w:ascii="Arabic Transparent" w:hAnsi="Arabic Transparent" w:cs="Louguiya" w:hint="cs"/>
          <w:b/>
          <w:bCs/>
          <w:sz w:val="32"/>
          <w:szCs w:val="32"/>
          <w:u w:val="single"/>
          <w:rtl/>
        </w:rPr>
        <w:t xml:space="preserve">المادة </w:t>
      </w:r>
      <w:r w:rsidR="00A60DD2" w:rsidRPr="00A33307">
        <w:rPr>
          <w:rFonts w:ascii="Arabic Transparent" w:hAnsi="Arabic Transparent" w:cs="Louguiya" w:hint="cs"/>
          <w:b/>
          <w:bCs/>
          <w:sz w:val="32"/>
          <w:szCs w:val="32"/>
          <w:u w:val="single"/>
          <w:rtl/>
        </w:rPr>
        <w:t>5</w:t>
      </w:r>
      <w:r w:rsidR="00A60DD2" w:rsidRPr="00A33307">
        <w:rPr>
          <w:rFonts w:ascii="Arabic Transparent" w:hAnsi="Arabic Transparent" w:cs="Louguiya" w:hint="cs"/>
          <w:sz w:val="32"/>
          <w:szCs w:val="32"/>
          <w:rtl/>
        </w:rPr>
        <w:t xml:space="preserve">: </w:t>
      </w:r>
      <w:r w:rsidRPr="00A33307">
        <w:rPr>
          <w:rFonts w:ascii="Arabic Transparent" w:hAnsi="Arabic Transparent" w:cs="Louguiya" w:hint="cs"/>
          <w:sz w:val="32"/>
          <w:szCs w:val="32"/>
          <w:rtl/>
        </w:rPr>
        <w:t xml:space="preserve">يجب </w:t>
      </w:r>
      <w:r w:rsidR="00B8753B" w:rsidRPr="00A33307">
        <w:rPr>
          <w:rFonts w:ascii="Arabic Transparent" w:hAnsi="Arabic Transparent" w:cs="Louguiya" w:hint="cs"/>
          <w:sz w:val="32"/>
          <w:szCs w:val="32"/>
          <w:rtl/>
        </w:rPr>
        <w:t>أن تظل</w:t>
      </w:r>
      <w:r w:rsidRPr="00A33307">
        <w:rPr>
          <w:rFonts w:ascii="Arabic Transparent" w:hAnsi="Arabic Transparent" w:cs="Louguiya" w:hint="cs"/>
          <w:sz w:val="32"/>
          <w:szCs w:val="32"/>
          <w:rtl/>
        </w:rPr>
        <w:t xml:space="preserve"> </w:t>
      </w:r>
      <w:r w:rsidR="00B8753B" w:rsidRPr="00A33307">
        <w:rPr>
          <w:rFonts w:ascii="Arabic Transparent" w:hAnsi="Arabic Transparent" w:cs="Louguiya" w:hint="cs"/>
          <w:sz w:val="32"/>
          <w:szCs w:val="32"/>
          <w:rtl/>
        </w:rPr>
        <w:t xml:space="preserve">دائما </w:t>
      </w:r>
      <w:r w:rsidRPr="00A33307">
        <w:rPr>
          <w:rFonts w:ascii="Arabic Transparent" w:hAnsi="Arabic Transparent" w:cs="Louguiya" w:hint="cs"/>
          <w:sz w:val="32"/>
          <w:szCs w:val="32"/>
          <w:rtl/>
        </w:rPr>
        <w:t>غرف استقبال منتجات</w:t>
      </w:r>
      <w:r w:rsidR="00A60DD2" w:rsidRPr="00A33307">
        <w:rPr>
          <w:rFonts w:ascii="Arabic Transparent" w:hAnsi="Arabic Transparent" w:cs="Louguiya" w:hint="cs"/>
          <w:sz w:val="32"/>
          <w:szCs w:val="32"/>
          <w:rtl/>
        </w:rPr>
        <w:t xml:space="preserve"> الصيد</w:t>
      </w:r>
      <w:r w:rsidRPr="00A33307">
        <w:rPr>
          <w:rFonts w:ascii="Arabic Transparent" w:hAnsi="Arabic Transparent" w:cs="Louguiya" w:hint="cs"/>
          <w:sz w:val="32"/>
          <w:szCs w:val="32"/>
          <w:rtl/>
        </w:rPr>
        <w:t xml:space="preserve"> المفرغة ومعدات المناولة </w:t>
      </w:r>
      <w:r w:rsidR="00D12032" w:rsidRPr="00A33307">
        <w:rPr>
          <w:rFonts w:ascii="Arabic Transparent" w:hAnsi="Arabic Transparent" w:cs="Louguiya" w:hint="cs"/>
          <w:sz w:val="32"/>
          <w:szCs w:val="32"/>
          <w:rtl/>
        </w:rPr>
        <w:t>نظيف</w:t>
      </w:r>
      <w:r w:rsidR="00B8753B" w:rsidRPr="00A33307">
        <w:rPr>
          <w:rFonts w:ascii="Arabic Transparent" w:hAnsi="Arabic Transparent" w:cs="Louguiya" w:hint="cs"/>
          <w:sz w:val="32"/>
          <w:szCs w:val="32"/>
          <w:rtl/>
        </w:rPr>
        <w:t xml:space="preserve">ة </w:t>
      </w:r>
      <w:r w:rsidR="00D12032" w:rsidRPr="00A33307">
        <w:rPr>
          <w:rFonts w:ascii="Arabic Transparent" w:hAnsi="Arabic Transparent" w:cs="Louguiya" w:hint="cs"/>
          <w:sz w:val="32"/>
          <w:szCs w:val="32"/>
          <w:rtl/>
        </w:rPr>
        <w:t xml:space="preserve">بصفة </w:t>
      </w:r>
      <w:r w:rsidRPr="00A33307">
        <w:rPr>
          <w:rFonts w:ascii="Arabic Transparent" w:hAnsi="Arabic Transparent" w:cs="Louguiya" w:hint="cs"/>
          <w:sz w:val="32"/>
          <w:szCs w:val="32"/>
          <w:rtl/>
        </w:rPr>
        <w:t xml:space="preserve">جيدة. </w:t>
      </w:r>
      <w:r w:rsidR="00B8753B" w:rsidRPr="00A33307">
        <w:rPr>
          <w:rFonts w:ascii="Arabic Transparent" w:hAnsi="Arabic Transparent" w:cs="Louguiya" w:hint="cs"/>
          <w:sz w:val="32"/>
          <w:szCs w:val="32"/>
          <w:rtl/>
        </w:rPr>
        <w:t>و</w:t>
      </w:r>
      <w:r w:rsidRPr="00A33307">
        <w:rPr>
          <w:rFonts w:ascii="Arabic Transparent" w:hAnsi="Arabic Transparent" w:cs="Louguiya" w:hint="cs"/>
          <w:sz w:val="32"/>
          <w:szCs w:val="32"/>
          <w:rtl/>
        </w:rPr>
        <w:t xml:space="preserve">يجب </w:t>
      </w:r>
      <w:r w:rsidR="00B8753B" w:rsidRPr="00A33307">
        <w:rPr>
          <w:rFonts w:ascii="Arabic Transparent" w:hAnsi="Arabic Transparent" w:cs="Louguiya" w:hint="cs"/>
          <w:sz w:val="32"/>
          <w:szCs w:val="32"/>
          <w:rtl/>
        </w:rPr>
        <w:t>ألا</w:t>
      </w:r>
      <w:r w:rsidRPr="00A33307">
        <w:rPr>
          <w:rFonts w:ascii="Arabic Transparent" w:hAnsi="Arabic Transparent" w:cs="Louguiya" w:hint="cs"/>
          <w:sz w:val="32"/>
          <w:szCs w:val="32"/>
          <w:rtl/>
        </w:rPr>
        <w:t xml:space="preserve"> تحتوي </w:t>
      </w:r>
      <w:r w:rsidR="00A62D1A" w:rsidRPr="00A33307">
        <w:rPr>
          <w:rFonts w:ascii="Arabic Transparent" w:hAnsi="Arabic Transparent" w:cs="Louguiya" w:hint="cs"/>
          <w:sz w:val="32"/>
          <w:szCs w:val="32"/>
          <w:rtl/>
        </w:rPr>
        <w:t xml:space="preserve">في أي حال من الأحوال </w:t>
      </w:r>
      <w:r w:rsidRPr="00A33307">
        <w:rPr>
          <w:rFonts w:ascii="Arabic Transparent" w:hAnsi="Arabic Transparent" w:cs="Louguiya" w:hint="cs"/>
          <w:sz w:val="32"/>
          <w:szCs w:val="32"/>
          <w:rtl/>
        </w:rPr>
        <w:t xml:space="preserve">على أي أشياء أو منتجات من شأنها الإضرار بالجودة الصحية </w:t>
      </w:r>
      <w:r w:rsidR="00CE1038" w:rsidRPr="00A33307">
        <w:rPr>
          <w:rFonts w:ascii="Arabic Transparent" w:hAnsi="Arabic Transparent" w:cs="Louguiya" w:hint="cs"/>
          <w:sz w:val="32"/>
          <w:szCs w:val="32"/>
          <w:rtl/>
        </w:rPr>
        <w:t xml:space="preserve">ونظافة </w:t>
      </w:r>
      <w:r w:rsidRPr="00A33307">
        <w:rPr>
          <w:rFonts w:ascii="Arabic Transparent" w:hAnsi="Arabic Transparent" w:cs="Louguiya" w:hint="cs"/>
          <w:sz w:val="32"/>
          <w:szCs w:val="32"/>
          <w:rtl/>
        </w:rPr>
        <w:t xml:space="preserve">منتجات </w:t>
      </w:r>
      <w:r w:rsidR="00A60DD2" w:rsidRPr="00A33307">
        <w:rPr>
          <w:rFonts w:ascii="Arabic Transparent" w:hAnsi="Arabic Transparent" w:cs="Louguiya" w:hint="cs"/>
          <w:sz w:val="32"/>
          <w:szCs w:val="32"/>
          <w:rtl/>
        </w:rPr>
        <w:t>الصيد</w:t>
      </w:r>
      <w:r w:rsidRPr="00A33307">
        <w:rPr>
          <w:rFonts w:ascii="Arabic Transparent" w:hAnsi="Arabic Transparent" w:cs="Louguiya" w:hint="cs"/>
          <w:sz w:val="32"/>
          <w:szCs w:val="32"/>
          <w:rtl/>
        </w:rPr>
        <w:t xml:space="preserve">. </w:t>
      </w:r>
    </w:p>
    <w:p w14:paraId="0E46555E" w14:textId="77777777" w:rsidR="008D124A" w:rsidRPr="00A33307" w:rsidRDefault="008D124A" w:rsidP="007662F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Arabic Transparent" w:hAnsi="Arabic Transparent" w:cs="Louguiya"/>
          <w:sz w:val="32"/>
          <w:szCs w:val="32"/>
        </w:rPr>
      </w:pPr>
    </w:p>
    <w:p w14:paraId="625AF9AA" w14:textId="63468211" w:rsidR="00262360" w:rsidRPr="00A33307" w:rsidRDefault="00A80AEC" w:rsidP="005E5E8F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Arabic Transparent" w:hAnsi="Arabic Transparent" w:cs="Louguiya"/>
          <w:sz w:val="32"/>
          <w:szCs w:val="32"/>
        </w:rPr>
      </w:pPr>
      <w:r w:rsidRPr="00A33307">
        <w:rPr>
          <w:rFonts w:ascii="Arabic Transparent" w:hAnsi="Arabic Transparent" w:cs="Louguiya" w:hint="cs"/>
          <w:sz w:val="32"/>
          <w:szCs w:val="32"/>
          <w:rtl/>
        </w:rPr>
        <w:lastRenderedPageBreak/>
        <w:t xml:space="preserve">يجب أن تتطابق </w:t>
      </w:r>
      <w:r w:rsidR="00262360" w:rsidRPr="00A33307">
        <w:rPr>
          <w:rFonts w:ascii="Arabic Transparent" w:hAnsi="Arabic Transparent" w:cs="Louguiya" w:hint="cs"/>
          <w:sz w:val="32"/>
          <w:szCs w:val="32"/>
          <w:rtl/>
        </w:rPr>
        <w:t xml:space="preserve">المنتجات المستخدمة في التنظيف والتطهير مع </w:t>
      </w:r>
      <w:r w:rsidR="000A5D19" w:rsidRPr="00A33307">
        <w:rPr>
          <w:rFonts w:ascii="Arabic Transparent" w:hAnsi="Arabic Transparent" w:cs="Louguiya" w:hint="cs"/>
          <w:sz w:val="32"/>
          <w:szCs w:val="32"/>
          <w:rtl/>
        </w:rPr>
        <w:t>النظم</w:t>
      </w:r>
      <w:r w:rsidR="00262360" w:rsidRPr="00A33307">
        <w:rPr>
          <w:rFonts w:ascii="Arabic Transparent" w:hAnsi="Arabic Transparent" w:cs="Louguiya" w:hint="cs"/>
          <w:sz w:val="32"/>
          <w:szCs w:val="32"/>
          <w:rtl/>
        </w:rPr>
        <w:t xml:space="preserve"> المعمول بها.</w:t>
      </w:r>
    </w:p>
    <w:p w14:paraId="5728D269" w14:textId="77777777" w:rsidR="004720BC" w:rsidRPr="00A33307" w:rsidRDefault="004720BC" w:rsidP="007662F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Arabic Transparent" w:hAnsi="Arabic Transparent" w:cs="Louguiya"/>
          <w:sz w:val="32"/>
          <w:szCs w:val="32"/>
        </w:rPr>
      </w:pPr>
    </w:p>
    <w:p w14:paraId="762231AD" w14:textId="3FCCAA4C" w:rsidR="00262360" w:rsidRPr="00A33307" w:rsidRDefault="00262360" w:rsidP="005E5E8F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Arabic Transparent" w:hAnsi="Arabic Transparent" w:cs="Louguiya"/>
          <w:sz w:val="32"/>
          <w:szCs w:val="32"/>
        </w:rPr>
      </w:pPr>
      <w:r w:rsidRPr="00A33307">
        <w:rPr>
          <w:rFonts w:ascii="Arabic Transparent" w:hAnsi="Arabic Transparent" w:cs="Louguiya" w:hint="cs"/>
          <w:b/>
          <w:bCs/>
          <w:sz w:val="32"/>
          <w:szCs w:val="32"/>
          <w:u w:val="single"/>
          <w:rtl/>
        </w:rPr>
        <w:t xml:space="preserve">المادة </w:t>
      </w:r>
      <w:r w:rsidR="0094636B" w:rsidRPr="00A33307">
        <w:rPr>
          <w:rFonts w:ascii="Arabic Transparent" w:hAnsi="Arabic Transparent" w:cs="Louguiya" w:hint="cs"/>
          <w:b/>
          <w:bCs/>
          <w:sz w:val="32"/>
          <w:szCs w:val="32"/>
          <w:u w:val="single"/>
          <w:rtl/>
        </w:rPr>
        <w:t>6</w:t>
      </w:r>
      <w:r w:rsidR="0094636B" w:rsidRPr="00A33307">
        <w:rPr>
          <w:rFonts w:ascii="Arabic Transparent" w:hAnsi="Arabic Transparent" w:cs="Louguiya" w:hint="cs"/>
          <w:sz w:val="32"/>
          <w:szCs w:val="32"/>
          <w:rtl/>
        </w:rPr>
        <w:t xml:space="preserve">: </w:t>
      </w:r>
      <w:r w:rsidRPr="00A33307">
        <w:rPr>
          <w:rFonts w:ascii="Arabic Transparent" w:hAnsi="Arabic Transparent" w:cs="Louguiya" w:hint="cs"/>
          <w:sz w:val="32"/>
          <w:szCs w:val="32"/>
          <w:rtl/>
        </w:rPr>
        <w:t>يجب أن تحتوي مواقع</w:t>
      </w:r>
      <w:r w:rsidR="00D12032" w:rsidRPr="00A33307">
        <w:rPr>
          <w:rFonts w:ascii="Arabic Transparent" w:hAnsi="Arabic Transparent" w:cs="Louguiya" w:hint="cs"/>
          <w:sz w:val="32"/>
          <w:szCs w:val="32"/>
          <w:rtl/>
        </w:rPr>
        <w:t xml:space="preserve"> التفريغ</w:t>
      </w:r>
      <w:r w:rsidRPr="00A33307">
        <w:rPr>
          <w:rFonts w:ascii="Arabic Transparent" w:hAnsi="Arabic Transparent" w:cs="Louguiya" w:hint="cs"/>
          <w:sz w:val="32"/>
          <w:szCs w:val="32"/>
          <w:rtl/>
        </w:rPr>
        <w:t xml:space="preserve">، عند </w:t>
      </w:r>
      <w:r w:rsidR="0094636B" w:rsidRPr="00A33307">
        <w:rPr>
          <w:rFonts w:ascii="Arabic Transparent" w:hAnsi="Arabic Transparent" w:cs="Louguiya" w:hint="cs"/>
          <w:sz w:val="32"/>
          <w:szCs w:val="32"/>
          <w:rtl/>
        </w:rPr>
        <w:t>الضرورة،</w:t>
      </w:r>
      <w:r w:rsidRPr="00A33307">
        <w:rPr>
          <w:rFonts w:ascii="Arabic Transparent" w:hAnsi="Arabic Transparent" w:cs="Louguiya" w:hint="cs"/>
          <w:sz w:val="32"/>
          <w:szCs w:val="32"/>
          <w:rtl/>
        </w:rPr>
        <w:t xml:space="preserve"> على غرف تبريد ومصانع ثلج </w:t>
      </w:r>
      <w:r w:rsidR="00D12032" w:rsidRPr="00A33307">
        <w:rPr>
          <w:rFonts w:ascii="Arabic Transparent" w:hAnsi="Arabic Transparent" w:cs="Louguiya" w:hint="cs"/>
          <w:sz w:val="32"/>
          <w:szCs w:val="32"/>
          <w:rtl/>
        </w:rPr>
        <w:t>ب</w:t>
      </w:r>
      <w:r w:rsidRPr="00A33307">
        <w:rPr>
          <w:rFonts w:ascii="Arabic Transparent" w:hAnsi="Arabic Transparent" w:cs="Louguiya" w:hint="cs"/>
          <w:sz w:val="32"/>
          <w:szCs w:val="32"/>
          <w:rtl/>
        </w:rPr>
        <w:t xml:space="preserve">سعة كافية </w:t>
      </w:r>
      <w:r w:rsidR="00D12032" w:rsidRPr="00A33307">
        <w:rPr>
          <w:rFonts w:ascii="Arabic Transparent" w:hAnsi="Arabic Transparent" w:cs="Louguiya" w:hint="cs"/>
          <w:sz w:val="32"/>
          <w:szCs w:val="32"/>
          <w:rtl/>
        </w:rPr>
        <w:t xml:space="preserve">لحاجات </w:t>
      </w:r>
      <w:r w:rsidRPr="00A33307">
        <w:rPr>
          <w:rFonts w:ascii="Arabic Transparent" w:hAnsi="Arabic Transparent" w:cs="Louguiya" w:hint="cs"/>
          <w:sz w:val="32"/>
          <w:szCs w:val="32"/>
          <w:rtl/>
        </w:rPr>
        <w:t xml:space="preserve">تخزين منتجات </w:t>
      </w:r>
      <w:r w:rsidR="0094636B" w:rsidRPr="00A33307">
        <w:rPr>
          <w:rFonts w:ascii="Arabic Transparent" w:hAnsi="Arabic Transparent" w:cs="Louguiya" w:hint="cs"/>
          <w:sz w:val="32"/>
          <w:szCs w:val="32"/>
          <w:rtl/>
        </w:rPr>
        <w:t>الصيد</w:t>
      </w:r>
      <w:r w:rsidRPr="00A33307">
        <w:rPr>
          <w:rFonts w:ascii="Arabic Transparent" w:hAnsi="Arabic Transparent" w:cs="Louguiya" w:hint="cs"/>
          <w:sz w:val="32"/>
          <w:szCs w:val="32"/>
          <w:rtl/>
        </w:rPr>
        <w:t xml:space="preserve"> التي لا يتم عرضها </w:t>
      </w:r>
      <w:r w:rsidR="00D12032" w:rsidRPr="00A33307">
        <w:rPr>
          <w:rFonts w:ascii="Arabic Transparent" w:hAnsi="Arabic Transparent" w:cs="Louguiya" w:hint="cs"/>
          <w:sz w:val="32"/>
          <w:szCs w:val="32"/>
          <w:rtl/>
        </w:rPr>
        <w:t xml:space="preserve">مباشرة </w:t>
      </w:r>
      <w:r w:rsidRPr="00A33307">
        <w:rPr>
          <w:rFonts w:ascii="Arabic Transparent" w:hAnsi="Arabic Transparent" w:cs="Louguiya" w:hint="cs"/>
          <w:sz w:val="32"/>
          <w:szCs w:val="32"/>
          <w:rtl/>
        </w:rPr>
        <w:t>للبيع أو نقلها إلى وجهتها النهائية.</w:t>
      </w:r>
    </w:p>
    <w:p w14:paraId="34B91456" w14:textId="33460D49" w:rsidR="00DE6564" w:rsidRPr="00A33307" w:rsidRDefault="00DE6564" w:rsidP="007662F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Arabic Transparent" w:hAnsi="Arabic Transparent" w:cs="Louguiya"/>
          <w:sz w:val="32"/>
          <w:szCs w:val="32"/>
        </w:rPr>
      </w:pPr>
      <w:r w:rsidRPr="00A33307">
        <w:rPr>
          <w:rFonts w:ascii="Arabic Transparent" w:hAnsi="Arabic Transparent" w:cs="Louguiya" w:hint="cs"/>
          <w:sz w:val="32"/>
          <w:szCs w:val="32"/>
          <w:rtl/>
        </w:rPr>
        <w:t xml:space="preserve"> </w:t>
      </w:r>
    </w:p>
    <w:p w14:paraId="18D8B927" w14:textId="4778E117" w:rsidR="00310E86" w:rsidRPr="00A33307" w:rsidRDefault="00262360" w:rsidP="001413F0">
      <w:pPr>
        <w:autoSpaceDE w:val="0"/>
        <w:autoSpaceDN w:val="0"/>
        <w:bidi/>
        <w:adjustRightInd w:val="0"/>
        <w:spacing w:after="0" w:line="240" w:lineRule="auto"/>
        <w:ind w:left="95"/>
        <w:jc w:val="both"/>
        <w:rPr>
          <w:rFonts w:ascii="Arabic Transparent" w:hAnsi="Arabic Transparent" w:cs="Louguiya"/>
          <w:sz w:val="32"/>
          <w:szCs w:val="32"/>
        </w:rPr>
      </w:pPr>
      <w:r w:rsidRPr="00A33307">
        <w:rPr>
          <w:rFonts w:ascii="Arabic Transparent" w:hAnsi="Arabic Transparent" w:cs="Louguiya" w:hint="cs"/>
          <w:sz w:val="32"/>
          <w:szCs w:val="32"/>
          <w:rtl/>
        </w:rPr>
        <w:t>يجب أن تتمتع غرف التخزين (غرف التبريد) بالخصائص التالية:</w:t>
      </w:r>
    </w:p>
    <w:p w14:paraId="3EC32344" w14:textId="4D114CD4" w:rsidR="00262360" w:rsidRPr="00A33307" w:rsidRDefault="00310E86" w:rsidP="005E5E8F">
      <w:pPr>
        <w:pStyle w:val="Paragraphedeliste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Arabic Transparent" w:hAnsi="Arabic Transparent" w:cs="Louguiya"/>
          <w:sz w:val="32"/>
          <w:szCs w:val="32"/>
        </w:rPr>
      </w:pPr>
      <w:r w:rsidRPr="00A33307">
        <w:rPr>
          <w:rFonts w:ascii="Arabic Transparent" w:hAnsi="Arabic Transparent" w:cs="Louguiya" w:hint="cs"/>
          <w:sz w:val="32"/>
          <w:szCs w:val="32"/>
          <w:rtl/>
        </w:rPr>
        <w:t xml:space="preserve">جدران </w:t>
      </w:r>
      <w:r w:rsidR="001413F0" w:rsidRPr="00A33307">
        <w:rPr>
          <w:rFonts w:ascii="Arabic Transparent" w:hAnsi="Arabic Transparent" w:cs="Louguiya" w:hint="cs"/>
          <w:sz w:val="32"/>
          <w:szCs w:val="32"/>
          <w:rtl/>
          <w:lang w:val="en-US"/>
        </w:rPr>
        <w:t>ملس</w:t>
      </w:r>
      <w:r w:rsidR="00A04155" w:rsidRPr="00A33307">
        <w:rPr>
          <w:rFonts w:ascii="Arabic Transparent" w:hAnsi="Arabic Transparent" w:cs="Louguiya" w:hint="cs"/>
          <w:sz w:val="32"/>
          <w:szCs w:val="32"/>
          <w:rtl/>
          <w:lang w:val="en-US"/>
        </w:rPr>
        <w:t>اء</w:t>
      </w:r>
      <w:r w:rsidR="001413F0" w:rsidRPr="00A33307">
        <w:rPr>
          <w:rFonts w:ascii="Arabic Transparent" w:hAnsi="Arabic Transparent" w:cs="Louguiya" w:hint="cs"/>
          <w:sz w:val="32"/>
          <w:szCs w:val="32"/>
          <w:rtl/>
        </w:rPr>
        <w:t xml:space="preserve"> </w:t>
      </w:r>
      <w:r w:rsidRPr="00A33307">
        <w:rPr>
          <w:rFonts w:ascii="Arabic Transparent" w:hAnsi="Arabic Transparent" w:cs="Louguiya" w:hint="cs"/>
          <w:sz w:val="32"/>
          <w:szCs w:val="32"/>
          <w:rtl/>
        </w:rPr>
        <w:t xml:space="preserve">ومقاومة وغير </w:t>
      </w:r>
      <w:r w:rsidR="00001FF4" w:rsidRPr="00A33307">
        <w:rPr>
          <w:rFonts w:ascii="Arabic Transparent" w:hAnsi="Arabic Transparent" w:cs="Louguiya" w:hint="cs"/>
          <w:sz w:val="32"/>
          <w:szCs w:val="32"/>
          <w:rtl/>
        </w:rPr>
        <w:t>منفذة</w:t>
      </w:r>
      <w:r w:rsidR="003F7FC2" w:rsidRPr="00A33307">
        <w:rPr>
          <w:rFonts w:ascii="Arabic Transparent" w:hAnsi="Arabic Transparent" w:cs="Louguiya" w:hint="cs"/>
          <w:sz w:val="32"/>
          <w:szCs w:val="32"/>
          <w:rtl/>
        </w:rPr>
        <w:t>؛</w:t>
      </w:r>
    </w:p>
    <w:p w14:paraId="5F2CAD4F" w14:textId="514CFFCA" w:rsidR="00262360" w:rsidRPr="00A33307" w:rsidRDefault="00310E86" w:rsidP="005E5E8F">
      <w:pPr>
        <w:pStyle w:val="Paragraphedeliste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Arabic Transparent" w:hAnsi="Arabic Transparent" w:cs="Louguiya"/>
          <w:sz w:val="32"/>
          <w:szCs w:val="32"/>
        </w:rPr>
      </w:pPr>
      <w:r w:rsidRPr="00A33307">
        <w:rPr>
          <w:rFonts w:ascii="Arabic Transparent" w:hAnsi="Arabic Transparent" w:cs="Louguiya" w:hint="cs"/>
          <w:sz w:val="32"/>
          <w:szCs w:val="32"/>
          <w:rtl/>
        </w:rPr>
        <w:t xml:space="preserve">أرضية غير </w:t>
      </w:r>
      <w:r w:rsidR="00D868A7" w:rsidRPr="00A33307">
        <w:rPr>
          <w:rFonts w:ascii="Arabic Transparent" w:hAnsi="Arabic Transparent" w:cs="Louguiya" w:hint="cs"/>
          <w:sz w:val="32"/>
          <w:szCs w:val="32"/>
          <w:rtl/>
        </w:rPr>
        <w:t>م</w:t>
      </w:r>
      <w:r w:rsidR="003F7FC2" w:rsidRPr="00A33307">
        <w:rPr>
          <w:rFonts w:ascii="Arabic Transparent" w:hAnsi="Arabic Transparent" w:cs="Louguiya" w:hint="cs"/>
          <w:sz w:val="32"/>
          <w:szCs w:val="32"/>
          <w:rtl/>
        </w:rPr>
        <w:t>نفذه</w:t>
      </w:r>
      <w:r w:rsidRPr="00A33307">
        <w:rPr>
          <w:rFonts w:ascii="Arabic Transparent" w:hAnsi="Arabic Transparent" w:cs="Louguiya" w:hint="cs"/>
          <w:sz w:val="32"/>
          <w:szCs w:val="32"/>
          <w:rtl/>
        </w:rPr>
        <w:t xml:space="preserve">، سهلة التنظيف ومجهزة </w:t>
      </w:r>
      <w:r w:rsidR="002A68A5" w:rsidRPr="00A33307">
        <w:rPr>
          <w:rFonts w:ascii="Arabic Transparent" w:hAnsi="Arabic Transparent" w:cs="Louguiya" w:hint="cs"/>
          <w:sz w:val="32"/>
          <w:szCs w:val="32"/>
          <w:rtl/>
        </w:rPr>
        <w:t>بنظام</w:t>
      </w:r>
      <w:r w:rsidRPr="00A33307">
        <w:rPr>
          <w:rFonts w:ascii="Arabic Transparent" w:hAnsi="Arabic Transparent" w:cs="Louguiya" w:hint="cs"/>
          <w:sz w:val="32"/>
          <w:szCs w:val="32"/>
          <w:rtl/>
        </w:rPr>
        <w:t xml:space="preserve"> (</w:t>
      </w:r>
      <w:r w:rsidR="003F7FC2" w:rsidRPr="00A33307">
        <w:rPr>
          <w:rFonts w:ascii="Arabic Transparent" w:hAnsi="Arabic Transparent" w:cs="Louguiya" w:hint="cs"/>
          <w:sz w:val="32"/>
          <w:szCs w:val="32"/>
          <w:rtl/>
        </w:rPr>
        <w:t>قنوات تصريف،</w:t>
      </w:r>
      <w:r w:rsidRPr="00A33307">
        <w:rPr>
          <w:rFonts w:ascii="Arabic Transparent" w:hAnsi="Arabic Transparent" w:cs="Louguiya" w:hint="cs"/>
          <w:sz w:val="32"/>
          <w:szCs w:val="32"/>
          <w:rtl/>
        </w:rPr>
        <w:t xml:space="preserve"> إلخ) يسمح </w:t>
      </w:r>
      <w:r w:rsidR="00D868A7" w:rsidRPr="00A33307">
        <w:rPr>
          <w:rFonts w:ascii="Arabic Transparent" w:hAnsi="Arabic Transparent" w:cs="Louguiya" w:hint="cs"/>
          <w:sz w:val="32"/>
          <w:szCs w:val="32"/>
          <w:rtl/>
        </w:rPr>
        <w:t xml:space="preserve">بصرف </w:t>
      </w:r>
      <w:r w:rsidRPr="00A33307">
        <w:rPr>
          <w:rFonts w:ascii="Arabic Transparent" w:hAnsi="Arabic Transparent" w:cs="Louguiya" w:hint="cs"/>
          <w:sz w:val="32"/>
          <w:szCs w:val="32"/>
          <w:rtl/>
        </w:rPr>
        <w:t xml:space="preserve">المياه </w:t>
      </w:r>
      <w:r w:rsidR="002A68A5" w:rsidRPr="00A33307">
        <w:rPr>
          <w:rFonts w:ascii="Arabic Transparent" w:hAnsi="Arabic Transparent" w:cs="Louguiya" w:hint="cs"/>
          <w:sz w:val="32"/>
          <w:szCs w:val="32"/>
          <w:rtl/>
        </w:rPr>
        <w:t>بسهولة؛</w:t>
      </w:r>
    </w:p>
    <w:p w14:paraId="5001A616" w14:textId="25431293" w:rsidR="00262360" w:rsidRPr="00A33307" w:rsidRDefault="00310E86" w:rsidP="001413F0">
      <w:pPr>
        <w:pStyle w:val="Paragraphedeliste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Arabic Transparent" w:hAnsi="Arabic Transparent" w:cs="Louguiya"/>
          <w:sz w:val="32"/>
          <w:szCs w:val="32"/>
        </w:rPr>
      </w:pPr>
      <w:r w:rsidRPr="00A33307">
        <w:rPr>
          <w:rFonts w:ascii="Arabic Transparent" w:hAnsi="Arabic Transparent" w:cs="Louguiya" w:hint="cs"/>
          <w:sz w:val="32"/>
          <w:szCs w:val="32"/>
          <w:rtl/>
        </w:rPr>
        <w:t>أجهزة إضاءة وتهوية كافية.</w:t>
      </w:r>
    </w:p>
    <w:p w14:paraId="6A4D7387" w14:textId="77777777" w:rsidR="00310E86" w:rsidRPr="00A33307" w:rsidRDefault="00310E86" w:rsidP="002A68A5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Arabic Transparent" w:hAnsi="Arabic Transparent" w:cs="Louguiya"/>
          <w:sz w:val="32"/>
          <w:szCs w:val="32"/>
        </w:rPr>
      </w:pPr>
    </w:p>
    <w:p w14:paraId="78BF096F" w14:textId="576D916F" w:rsidR="005F2F63" w:rsidRPr="00A33307" w:rsidRDefault="005F2F63" w:rsidP="005E5E8F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Arabic Transparent" w:hAnsi="Arabic Transparent" w:cs="Louguiya"/>
          <w:sz w:val="32"/>
          <w:szCs w:val="32"/>
        </w:rPr>
      </w:pPr>
      <w:r w:rsidRPr="00A33307">
        <w:rPr>
          <w:rFonts w:ascii="Arabic Transparent" w:hAnsi="Arabic Transparent" w:cs="Louguiya" w:hint="cs"/>
          <w:sz w:val="32"/>
          <w:szCs w:val="32"/>
          <w:rtl/>
        </w:rPr>
        <w:t>يجب أن ت</w:t>
      </w:r>
      <w:r w:rsidR="00D868A7" w:rsidRPr="00A33307">
        <w:rPr>
          <w:rFonts w:ascii="Arabic Transparent" w:hAnsi="Arabic Transparent" w:cs="Louguiya" w:hint="cs"/>
          <w:sz w:val="32"/>
          <w:szCs w:val="32"/>
          <w:rtl/>
        </w:rPr>
        <w:t>تراوح</w:t>
      </w:r>
      <w:r w:rsidRPr="00A33307">
        <w:rPr>
          <w:rFonts w:ascii="Arabic Transparent" w:hAnsi="Arabic Transparent" w:cs="Louguiya" w:hint="cs"/>
          <w:sz w:val="32"/>
          <w:szCs w:val="32"/>
          <w:rtl/>
        </w:rPr>
        <w:t xml:space="preserve"> درجة حرارة المنتج المخزن بين 0 و + 4 درج</w:t>
      </w:r>
      <w:r w:rsidR="00D868A7" w:rsidRPr="00A33307">
        <w:rPr>
          <w:rFonts w:ascii="Arabic Transparent" w:hAnsi="Arabic Transparent" w:cs="Louguiya" w:hint="cs"/>
          <w:sz w:val="32"/>
          <w:szCs w:val="32"/>
          <w:rtl/>
        </w:rPr>
        <w:t>ات</w:t>
      </w:r>
      <w:r w:rsidRPr="00A33307">
        <w:rPr>
          <w:rFonts w:ascii="Arabic Transparent" w:hAnsi="Arabic Transparent" w:cs="Louguiya" w:hint="cs"/>
          <w:sz w:val="32"/>
          <w:szCs w:val="32"/>
          <w:rtl/>
        </w:rPr>
        <w:t xml:space="preserve"> </w:t>
      </w:r>
      <w:r w:rsidR="00150687" w:rsidRPr="00A33307">
        <w:rPr>
          <w:rFonts w:ascii="Arabic Transparent" w:hAnsi="Arabic Transparent" w:cs="Louguiya" w:hint="cs"/>
          <w:sz w:val="32"/>
          <w:szCs w:val="32"/>
          <w:rtl/>
        </w:rPr>
        <w:t>مئوية؛</w:t>
      </w:r>
    </w:p>
    <w:p w14:paraId="53D9D89D" w14:textId="77777777" w:rsidR="005F2F63" w:rsidRPr="00A33307" w:rsidRDefault="005F2F63" w:rsidP="007662F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Arabic Transparent" w:hAnsi="Arabic Transparent" w:cs="Louguiya"/>
          <w:sz w:val="32"/>
          <w:szCs w:val="32"/>
        </w:rPr>
      </w:pPr>
    </w:p>
    <w:p w14:paraId="56FA188C" w14:textId="217134DB" w:rsidR="00262360" w:rsidRPr="00A33307" w:rsidRDefault="00262360" w:rsidP="002A68A5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Arabic Transparent" w:hAnsi="Arabic Transparent" w:cs="Louguiya"/>
          <w:sz w:val="32"/>
          <w:szCs w:val="32"/>
        </w:rPr>
      </w:pPr>
      <w:r w:rsidRPr="00A33307">
        <w:rPr>
          <w:rFonts w:ascii="Arabic Transparent" w:hAnsi="Arabic Transparent" w:cs="Louguiya" w:hint="cs"/>
          <w:b/>
          <w:bCs/>
          <w:sz w:val="32"/>
          <w:szCs w:val="32"/>
          <w:u w:val="single"/>
          <w:rtl/>
        </w:rPr>
        <w:t xml:space="preserve">المادة </w:t>
      </w:r>
      <w:r w:rsidR="002A68A5" w:rsidRPr="00A33307">
        <w:rPr>
          <w:rFonts w:ascii="Arabic Transparent" w:hAnsi="Arabic Transparent" w:cs="Louguiya" w:hint="cs"/>
          <w:b/>
          <w:bCs/>
          <w:sz w:val="32"/>
          <w:szCs w:val="32"/>
          <w:u w:val="single"/>
          <w:rtl/>
        </w:rPr>
        <w:t>7</w:t>
      </w:r>
      <w:r w:rsidR="002A68A5" w:rsidRPr="00A33307">
        <w:rPr>
          <w:rFonts w:ascii="Arabic Transparent" w:hAnsi="Arabic Transparent" w:cs="Louguiya" w:hint="cs"/>
          <w:sz w:val="32"/>
          <w:szCs w:val="32"/>
          <w:rtl/>
        </w:rPr>
        <w:t xml:space="preserve">: </w:t>
      </w:r>
      <w:r w:rsidR="00DA13BE" w:rsidRPr="00A33307">
        <w:rPr>
          <w:rFonts w:ascii="Arabic Transparent" w:hAnsi="Arabic Transparent" w:cs="Louguiya" w:hint="cs"/>
          <w:sz w:val="32"/>
          <w:szCs w:val="32"/>
          <w:rtl/>
        </w:rPr>
        <w:t xml:space="preserve">يجب </w:t>
      </w:r>
      <w:r w:rsidR="002A68A5" w:rsidRPr="00A33307">
        <w:rPr>
          <w:rFonts w:ascii="Arabic Transparent" w:hAnsi="Arabic Transparent" w:cs="Louguiya" w:hint="cs"/>
          <w:sz w:val="32"/>
          <w:szCs w:val="32"/>
          <w:rtl/>
        </w:rPr>
        <w:t xml:space="preserve">القضاء على جميع </w:t>
      </w:r>
      <w:r w:rsidR="00A5610A" w:rsidRPr="00A33307">
        <w:rPr>
          <w:rFonts w:ascii="Arabic Transparent" w:hAnsi="Arabic Transparent" w:cs="Louguiya" w:hint="cs"/>
          <w:sz w:val="32"/>
          <w:szCs w:val="32"/>
          <w:rtl/>
        </w:rPr>
        <w:t xml:space="preserve">الهوام </w:t>
      </w:r>
      <w:r w:rsidR="00DA13BE" w:rsidRPr="00A33307">
        <w:rPr>
          <w:rFonts w:ascii="Arabic Transparent" w:hAnsi="Arabic Transparent" w:cs="Louguiya" w:hint="cs"/>
          <w:sz w:val="32"/>
          <w:szCs w:val="32"/>
          <w:rtl/>
        </w:rPr>
        <w:t xml:space="preserve">(القوارض أو الحشرات أو غيرها) ويجب تجنب أي تفشي جديد عن طريق إجراء المكافحة السلبية والنشطة. يجب ألا تدخل </w:t>
      </w:r>
      <w:r w:rsidR="001617B4" w:rsidRPr="00A33307">
        <w:rPr>
          <w:rFonts w:ascii="Arabic Transparent" w:hAnsi="Arabic Transparent" w:cs="Louguiya" w:hint="cs"/>
          <w:sz w:val="32"/>
          <w:szCs w:val="32"/>
          <w:rtl/>
        </w:rPr>
        <w:t xml:space="preserve">الحيوانات </w:t>
      </w:r>
      <w:r w:rsidR="00DA13BE" w:rsidRPr="00A33307">
        <w:rPr>
          <w:rFonts w:ascii="Arabic Transparent" w:hAnsi="Arabic Transparent" w:cs="Louguiya" w:hint="cs"/>
          <w:sz w:val="32"/>
          <w:szCs w:val="32"/>
          <w:rtl/>
        </w:rPr>
        <w:t>الأليفة إلى مواقع</w:t>
      </w:r>
      <w:r w:rsidR="00150687" w:rsidRPr="00A33307">
        <w:rPr>
          <w:rFonts w:ascii="Arabic Transparent" w:hAnsi="Arabic Transparent" w:cs="Louguiya" w:hint="cs"/>
          <w:sz w:val="32"/>
          <w:szCs w:val="32"/>
          <w:rtl/>
        </w:rPr>
        <w:t xml:space="preserve"> التفري</w:t>
      </w:r>
      <w:r w:rsidR="00DB12EA" w:rsidRPr="00A33307">
        <w:rPr>
          <w:rFonts w:ascii="Arabic Transparent" w:hAnsi="Arabic Transparent" w:cs="Louguiya" w:hint="cs"/>
          <w:sz w:val="32"/>
          <w:szCs w:val="32"/>
          <w:rtl/>
        </w:rPr>
        <w:t>غ</w:t>
      </w:r>
      <w:r w:rsidR="00DA13BE" w:rsidRPr="00A33307">
        <w:rPr>
          <w:rFonts w:ascii="Arabic Transparent" w:hAnsi="Arabic Transparent" w:cs="Louguiya" w:hint="cs"/>
          <w:sz w:val="32"/>
          <w:szCs w:val="32"/>
          <w:rtl/>
        </w:rPr>
        <w:t>.</w:t>
      </w:r>
    </w:p>
    <w:p w14:paraId="538CA5F3" w14:textId="77777777" w:rsidR="00310E86" w:rsidRPr="00A33307" w:rsidRDefault="00310E86" w:rsidP="007662F1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Louguiya"/>
          <w:sz w:val="32"/>
          <w:szCs w:val="32"/>
        </w:rPr>
      </w:pPr>
    </w:p>
    <w:p w14:paraId="55C7351E" w14:textId="5E5067CB" w:rsidR="00262360" w:rsidRPr="00A33307" w:rsidRDefault="00262360" w:rsidP="001E048A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Arabic Transparent" w:hAnsi="Arabic Transparent" w:cs="Louguiya"/>
          <w:b/>
          <w:bCs/>
          <w:sz w:val="32"/>
          <w:szCs w:val="32"/>
        </w:rPr>
      </w:pPr>
      <w:r w:rsidRPr="00A33307">
        <w:rPr>
          <w:rFonts w:ascii="Arabic Transparent" w:hAnsi="Arabic Transparent" w:cs="Louguiya" w:hint="cs"/>
          <w:b/>
          <w:bCs/>
          <w:sz w:val="32"/>
          <w:szCs w:val="32"/>
          <w:rtl/>
        </w:rPr>
        <w:t>الفصل الثالث: ال</w:t>
      </w:r>
      <w:r w:rsidR="007631AF" w:rsidRPr="00A33307">
        <w:rPr>
          <w:rFonts w:ascii="Arabic Transparent" w:hAnsi="Arabic Transparent" w:cs="Louguiya" w:hint="cs"/>
          <w:b/>
          <w:bCs/>
          <w:sz w:val="32"/>
          <w:szCs w:val="32"/>
          <w:rtl/>
        </w:rPr>
        <w:t>شروط</w:t>
      </w:r>
      <w:r w:rsidRPr="00A33307">
        <w:rPr>
          <w:rFonts w:ascii="Arabic Transparent" w:hAnsi="Arabic Transparent" w:cs="Louguiya" w:hint="cs"/>
          <w:b/>
          <w:bCs/>
          <w:sz w:val="32"/>
          <w:szCs w:val="32"/>
          <w:rtl/>
        </w:rPr>
        <w:t xml:space="preserve"> المتعلقة بالمتدخلين في موقع</w:t>
      </w:r>
      <w:r w:rsidR="007631AF" w:rsidRPr="00A33307">
        <w:rPr>
          <w:rFonts w:ascii="Arabic Transparent" w:hAnsi="Arabic Transparent" w:cs="Louguiya" w:hint="cs"/>
          <w:b/>
          <w:bCs/>
          <w:sz w:val="32"/>
          <w:szCs w:val="32"/>
          <w:rtl/>
        </w:rPr>
        <w:t xml:space="preserve"> التفريغ</w:t>
      </w:r>
    </w:p>
    <w:p w14:paraId="7DBD66BD" w14:textId="77777777" w:rsidR="00FA4855" w:rsidRPr="00A33307" w:rsidRDefault="00FA4855" w:rsidP="007662F1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Louguiya"/>
          <w:sz w:val="32"/>
          <w:szCs w:val="32"/>
        </w:rPr>
      </w:pPr>
    </w:p>
    <w:p w14:paraId="78D6676D" w14:textId="741B1FEE" w:rsidR="00262360" w:rsidRPr="00A33307" w:rsidRDefault="00262360" w:rsidP="001617B4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Louguiya"/>
          <w:sz w:val="32"/>
          <w:szCs w:val="32"/>
        </w:rPr>
      </w:pPr>
      <w:r w:rsidRPr="00A33307">
        <w:rPr>
          <w:rFonts w:ascii="Arabic Transparent" w:hAnsi="Arabic Transparent" w:cs="Louguiya" w:hint="cs"/>
          <w:b/>
          <w:bCs/>
          <w:sz w:val="32"/>
          <w:szCs w:val="32"/>
          <w:u w:val="single"/>
          <w:rtl/>
        </w:rPr>
        <w:t>المادة 8</w:t>
      </w:r>
      <w:r w:rsidR="001617B4" w:rsidRPr="00A33307">
        <w:rPr>
          <w:rFonts w:ascii="Arabic Transparent" w:hAnsi="Arabic Transparent" w:cs="Louguiya" w:hint="cs"/>
          <w:b/>
          <w:bCs/>
          <w:sz w:val="32"/>
          <w:szCs w:val="32"/>
          <w:rtl/>
          <w:lang w:val="en-US"/>
        </w:rPr>
        <w:t xml:space="preserve">: </w:t>
      </w:r>
      <w:r w:rsidRPr="00A33307">
        <w:rPr>
          <w:rFonts w:ascii="Arabic Transparent" w:hAnsi="Arabic Transparent" w:cs="Louguiya" w:hint="cs"/>
          <w:sz w:val="32"/>
          <w:szCs w:val="32"/>
          <w:rtl/>
        </w:rPr>
        <w:t xml:space="preserve">يجب حظر التعامل مع منتجات </w:t>
      </w:r>
      <w:r w:rsidR="009D0771" w:rsidRPr="00A33307">
        <w:rPr>
          <w:rFonts w:ascii="Arabic Transparent" w:hAnsi="Arabic Transparent" w:cs="Louguiya" w:hint="cs"/>
          <w:sz w:val="32"/>
          <w:szCs w:val="32"/>
          <w:rtl/>
        </w:rPr>
        <w:t>الصيد</w:t>
      </w:r>
      <w:r w:rsidRPr="00A33307">
        <w:rPr>
          <w:rFonts w:ascii="Arabic Transparent" w:hAnsi="Arabic Transparent" w:cs="Louguiya" w:hint="cs"/>
          <w:sz w:val="32"/>
          <w:szCs w:val="32"/>
          <w:rtl/>
        </w:rPr>
        <w:t xml:space="preserve"> لأي شخص:</w:t>
      </w:r>
    </w:p>
    <w:p w14:paraId="4E2609B2" w14:textId="50577740" w:rsidR="00154421" w:rsidRPr="00A33307" w:rsidRDefault="00310E86" w:rsidP="00001FE4">
      <w:pPr>
        <w:autoSpaceDE w:val="0"/>
        <w:autoSpaceDN w:val="0"/>
        <w:bidi/>
        <w:adjustRightInd w:val="0"/>
        <w:spacing w:after="0" w:line="240" w:lineRule="auto"/>
        <w:ind w:left="379" w:hanging="284"/>
        <w:jc w:val="both"/>
        <w:rPr>
          <w:rFonts w:ascii="Arabic Transparent" w:hAnsi="Arabic Transparent" w:cs="Louguiya"/>
          <w:sz w:val="32"/>
          <w:szCs w:val="32"/>
          <w:rtl/>
        </w:rPr>
      </w:pPr>
      <w:r w:rsidRPr="00A33307">
        <w:rPr>
          <w:rFonts w:ascii="Arabic Transparent" w:hAnsi="Arabic Transparent" w:cs="Louguiya" w:hint="cs"/>
          <w:sz w:val="32"/>
          <w:szCs w:val="32"/>
          <w:rtl/>
        </w:rPr>
        <w:t xml:space="preserve">- </w:t>
      </w:r>
      <w:r w:rsidR="00860894" w:rsidRPr="00A33307">
        <w:rPr>
          <w:rFonts w:ascii="Arabic Transparent" w:hAnsi="Arabic Transparent" w:cs="Louguiya" w:hint="cs"/>
          <w:sz w:val="32"/>
          <w:szCs w:val="32"/>
          <w:rtl/>
        </w:rPr>
        <w:t xml:space="preserve">ثبتت إصابته </w:t>
      </w:r>
      <w:r w:rsidR="009D0771" w:rsidRPr="00A33307">
        <w:rPr>
          <w:rFonts w:ascii="Arabic Transparent" w:hAnsi="Arabic Transparent" w:cs="Louguiya" w:hint="cs"/>
          <w:sz w:val="32"/>
          <w:szCs w:val="32"/>
          <w:rtl/>
        </w:rPr>
        <w:t xml:space="preserve">بمرض </w:t>
      </w:r>
      <w:r w:rsidR="00CD222D" w:rsidRPr="00A33307">
        <w:rPr>
          <w:rFonts w:ascii="Arabic Transparent" w:hAnsi="Arabic Transparent" w:cs="Louguiya" w:hint="cs"/>
          <w:sz w:val="32"/>
          <w:szCs w:val="32"/>
          <w:rtl/>
        </w:rPr>
        <w:t>معد؛</w:t>
      </w:r>
      <w:r w:rsidR="009D0771" w:rsidRPr="00A33307">
        <w:rPr>
          <w:rFonts w:ascii="Arabic Transparent" w:hAnsi="Arabic Transparent" w:cs="Louguiya" w:hint="cs"/>
          <w:sz w:val="32"/>
          <w:szCs w:val="32"/>
          <w:rtl/>
        </w:rPr>
        <w:t xml:space="preserve"> </w:t>
      </w:r>
    </w:p>
    <w:p w14:paraId="5115BE30" w14:textId="3CC94571" w:rsidR="00262360" w:rsidRPr="00A33307" w:rsidRDefault="00310E86" w:rsidP="00001FE4">
      <w:pPr>
        <w:autoSpaceDE w:val="0"/>
        <w:autoSpaceDN w:val="0"/>
        <w:bidi/>
        <w:adjustRightInd w:val="0"/>
        <w:spacing w:after="0" w:line="240" w:lineRule="auto"/>
        <w:ind w:left="379" w:hanging="284"/>
        <w:jc w:val="both"/>
        <w:rPr>
          <w:rFonts w:ascii="Arabic Transparent" w:hAnsi="Arabic Transparent" w:cs="Louguiya"/>
          <w:sz w:val="32"/>
          <w:szCs w:val="32"/>
        </w:rPr>
      </w:pPr>
      <w:r w:rsidRPr="00A33307">
        <w:rPr>
          <w:rFonts w:ascii="Arabic Transparent" w:hAnsi="Arabic Transparent" w:cs="Louguiya" w:hint="cs"/>
          <w:sz w:val="32"/>
          <w:szCs w:val="32"/>
          <w:rtl/>
        </w:rPr>
        <w:t xml:space="preserve">- </w:t>
      </w:r>
      <w:r w:rsidR="00154421" w:rsidRPr="00A33307">
        <w:rPr>
          <w:rFonts w:ascii="Arabic Transparent" w:hAnsi="Arabic Transparent" w:cs="Louguiya" w:hint="cs"/>
          <w:sz w:val="32"/>
          <w:szCs w:val="32"/>
          <w:rtl/>
        </w:rPr>
        <w:t>مصاب بجروح</w:t>
      </w:r>
      <w:r w:rsidRPr="00A33307">
        <w:rPr>
          <w:rFonts w:ascii="Arabic Transparent" w:hAnsi="Arabic Transparent" w:cs="Louguiya" w:hint="cs"/>
          <w:sz w:val="32"/>
          <w:szCs w:val="32"/>
          <w:rtl/>
        </w:rPr>
        <w:t xml:space="preserve"> </w:t>
      </w:r>
      <w:r w:rsidR="00154421" w:rsidRPr="00A33307">
        <w:rPr>
          <w:rFonts w:ascii="Arabic Transparent" w:hAnsi="Arabic Transparent" w:cs="Louguiya" w:hint="cs"/>
          <w:sz w:val="32"/>
          <w:szCs w:val="32"/>
          <w:rtl/>
        </w:rPr>
        <w:t xml:space="preserve">متعفنة </w:t>
      </w:r>
      <w:r w:rsidRPr="00A33307">
        <w:rPr>
          <w:rFonts w:ascii="Arabic Transparent" w:hAnsi="Arabic Transparent" w:cs="Louguiya" w:hint="cs"/>
          <w:sz w:val="32"/>
          <w:szCs w:val="32"/>
          <w:rtl/>
        </w:rPr>
        <w:t xml:space="preserve">أو آفة مفتوحة في أي جزء من </w:t>
      </w:r>
      <w:r w:rsidR="00E02C3E" w:rsidRPr="00A33307">
        <w:rPr>
          <w:rFonts w:ascii="Arabic Transparent" w:hAnsi="Arabic Transparent" w:cs="Louguiya" w:hint="cs"/>
          <w:sz w:val="32"/>
          <w:szCs w:val="32"/>
          <w:rtl/>
        </w:rPr>
        <w:t>الجسم؛</w:t>
      </w:r>
    </w:p>
    <w:p w14:paraId="28860BCB" w14:textId="77777777" w:rsidR="001F6B41" w:rsidRPr="00A33307" w:rsidRDefault="001F6B41" w:rsidP="007662F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Arabic Transparent" w:hAnsi="Arabic Transparent" w:cs="Louguiya"/>
          <w:sz w:val="32"/>
          <w:szCs w:val="32"/>
        </w:rPr>
      </w:pPr>
    </w:p>
    <w:p w14:paraId="4A2E29C7" w14:textId="43513FE2" w:rsidR="002F5EAB" w:rsidRPr="00A33307" w:rsidRDefault="00C6619B" w:rsidP="005E5E8F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Arabic Transparent" w:hAnsi="Arabic Transparent" w:cs="Louguiya"/>
          <w:sz w:val="32"/>
          <w:szCs w:val="32"/>
        </w:rPr>
      </w:pPr>
      <w:r w:rsidRPr="00A33307">
        <w:rPr>
          <w:rFonts w:ascii="Arabic Transparent" w:hAnsi="Arabic Transparent" w:cs="Louguiya" w:hint="cs"/>
          <w:sz w:val="32"/>
          <w:szCs w:val="32"/>
          <w:rtl/>
        </w:rPr>
        <w:t xml:space="preserve">يجب على </w:t>
      </w:r>
      <w:r w:rsidR="00154421" w:rsidRPr="00A33307">
        <w:rPr>
          <w:rFonts w:ascii="Arabic Transparent" w:hAnsi="Arabic Transparent" w:cs="Louguiya" w:hint="cs"/>
          <w:sz w:val="32"/>
          <w:szCs w:val="32"/>
          <w:rtl/>
        </w:rPr>
        <w:t xml:space="preserve">الأشخاص </w:t>
      </w:r>
      <w:r w:rsidR="00F32754" w:rsidRPr="00A33307">
        <w:rPr>
          <w:rFonts w:ascii="Arabic Transparent" w:hAnsi="Arabic Transparent" w:cs="Louguiya" w:hint="cs"/>
          <w:sz w:val="32"/>
          <w:szCs w:val="32"/>
          <w:rtl/>
        </w:rPr>
        <w:t>الم</w:t>
      </w:r>
      <w:r w:rsidR="00154421" w:rsidRPr="00A33307">
        <w:rPr>
          <w:rFonts w:ascii="Arabic Transparent" w:hAnsi="Arabic Transparent" w:cs="Louguiya" w:hint="cs"/>
          <w:sz w:val="32"/>
          <w:szCs w:val="32"/>
          <w:rtl/>
        </w:rPr>
        <w:t>تعامل</w:t>
      </w:r>
      <w:r w:rsidR="00F32754" w:rsidRPr="00A33307">
        <w:rPr>
          <w:rFonts w:ascii="Arabic Transparent" w:hAnsi="Arabic Transparent" w:cs="Louguiya" w:hint="cs"/>
          <w:sz w:val="32"/>
          <w:szCs w:val="32"/>
          <w:rtl/>
        </w:rPr>
        <w:t>ي</w:t>
      </w:r>
      <w:r w:rsidR="00154421" w:rsidRPr="00A33307">
        <w:rPr>
          <w:rFonts w:ascii="Arabic Transparent" w:hAnsi="Arabic Transparent" w:cs="Louguiya" w:hint="cs"/>
          <w:sz w:val="32"/>
          <w:szCs w:val="32"/>
          <w:rtl/>
        </w:rPr>
        <w:t>ن مع منتجات الصيد،</w:t>
      </w:r>
      <w:r w:rsidR="00262360" w:rsidRPr="00A33307">
        <w:rPr>
          <w:rFonts w:ascii="Arabic Transparent" w:hAnsi="Arabic Transparent" w:cs="Louguiya" w:hint="cs"/>
          <w:sz w:val="32"/>
          <w:szCs w:val="32"/>
          <w:rtl/>
        </w:rPr>
        <w:t xml:space="preserve"> </w:t>
      </w:r>
      <w:r w:rsidR="00F32754" w:rsidRPr="00A33307">
        <w:rPr>
          <w:rFonts w:ascii="Arabic Transparent" w:hAnsi="Arabic Transparent" w:cs="Louguiya" w:hint="cs"/>
          <w:sz w:val="32"/>
          <w:szCs w:val="32"/>
          <w:rtl/>
        </w:rPr>
        <w:t>على وجه الخصوص</w:t>
      </w:r>
      <w:r w:rsidR="00E02C3E" w:rsidRPr="00A33307">
        <w:rPr>
          <w:rFonts w:ascii="Arabic Transparent" w:hAnsi="Arabic Transparent" w:cs="Louguiya" w:hint="cs"/>
          <w:sz w:val="32"/>
          <w:szCs w:val="32"/>
          <w:rtl/>
        </w:rPr>
        <w:t>،</w:t>
      </w:r>
      <w:r w:rsidR="00262360" w:rsidRPr="00A33307">
        <w:rPr>
          <w:rFonts w:ascii="Arabic Transparent" w:hAnsi="Arabic Transparent" w:cs="Louguiya" w:hint="cs"/>
          <w:sz w:val="32"/>
          <w:szCs w:val="32"/>
          <w:rtl/>
        </w:rPr>
        <w:t xml:space="preserve"> ارتداء ملابس عمل نظيفة، وإ</w:t>
      </w:r>
      <w:r w:rsidR="00F32754" w:rsidRPr="00A33307">
        <w:rPr>
          <w:rFonts w:ascii="Arabic Transparent" w:hAnsi="Arabic Transparent" w:cs="Louguiya" w:hint="cs"/>
          <w:sz w:val="32"/>
          <w:szCs w:val="32"/>
          <w:rtl/>
        </w:rPr>
        <w:t>ن دعت الحاجة</w:t>
      </w:r>
      <w:r w:rsidR="00262360" w:rsidRPr="00A33307">
        <w:rPr>
          <w:rFonts w:ascii="Arabic Transparent" w:hAnsi="Arabic Transparent" w:cs="Louguiya" w:hint="cs"/>
          <w:sz w:val="32"/>
          <w:szCs w:val="32"/>
          <w:rtl/>
        </w:rPr>
        <w:t xml:space="preserve">، </w:t>
      </w:r>
      <w:r w:rsidR="00F32754" w:rsidRPr="00A33307">
        <w:rPr>
          <w:rFonts w:ascii="Arabic Transparent" w:hAnsi="Arabic Transparent" w:cs="Louguiya" w:hint="cs"/>
          <w:sz w:val="32"/>
          <w:szCs w:val="32"/>
          <w:rtl/>
        </w:rPr>
        <w:t xml:space="preserve">ارتداء </w:t>
      </w:r>
      <w:r w:rsidR="00262360" w:rsidRPr="00A33307">
        <w:rPr>
          <w:rFonts w:ascii="Arabic Transparent" w:hAnsi="Arabic Transparent" w:cs="Louguiya" w:hint="cs"/>
          <w:sz w:val="32"/>
          <w:szCs w:val="32"/>
          <w:rtl/>
        </w:rPr>
        <w:t xml:space="preserve">قفازات مناسبة للعمل الذي يتم تنفيذه. </w:t>
      </w:r>
    </w:p>
    <w:p w14:paraId="6805982C" w14:textId="3519B627" w:rsidR="00262360" w:rsidRPr="00A33307" w:rsidRDefault="005F2F63" w:rsidP="005E5E8F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Arabic Transparent" w:hAnsi="Arabic Transparent" w:cs="Louguiya"/>
          <w:sz w:val="32"/>
          <w:szCs w:val="32"/>
          <w:rtl/>
        </w:rPr>
      </w:pPr>
      <w:r w:rsidRPr="00A33307">
        <w:rPr>
          <w:rFonts w:ascii="Arabic Transparent" w:hAnsi="Arabic Transparent" w:cs="Louguiya" w:hint="cs"/>
          <w:sz w:val="32"/>
          <w:szCs w:val="32"/>
          <w:rtl/>
        </w:rPr>
        <w:t xml:space="preserve">يجب على </w:t>
      </w:r>
      <w:r w:rsidR="00F2397F" w:rsidRPr="00A33307">
        <w:rPr>
          <w:rFonts w:ascii="Arabic Transparent" w:hAnsi="Arabic Transparent" w:cs="Louguiya" w:hint="cs"/>
          <w:sz w:val="32"/>
          <w:szCs w:val="32"/>
          <w:rtl/>
        </w:rPr>
        <w:t xml:space="preserve">الأشخاص </w:t>
      </w:r>
      <w:r w:rsidR="00F32754" w:rsidRPr="00A33307">
        <w:rPr>
          <w:rFonts w:ascii="Arabic Transparent" w:hAnsi="Arabic Transparent" w:cs="Louguiya" w:hint="cs"/>
          <w:sz w:val="32"/>
          <w:szCs w:val="32"/>
          <w:rtl/>
        </w:rPr>
        <w:t xml:space="preserve">احترام </w:t>
      </w:r>
      <w:r w:rsidR="0012097B" w:rsidRPr="00A33307">
        <w:rPr>
          <w:rFonts w:ascii="Arabic Transparent" w:hAnsi="Arabic Transparent" w:cs="Louguiya" w:hint="cs"/>
          <w:sz w:val="32"/>
          <w:szCs w:val="32"/>
          <w:rtl/>
        </w:rPr>
        <w:t>أحسن طرق</w:t>
      </w:r>
      <w:r w:rsidRPr="00A33307">
        <w:rPr>
          <w:rFonts w:ascii="Arabic Transparent" w:hAnsi="Arabic Transparent" w:cs="Louguiya" w:hint="cs"/>
          <w:sz w:val="32"/>
          <w:szCs w:val="32"/>
          <w:rtl/>
        </w:rPr>
        <w:t xml:space="preserve"> النظافة.</w:t>
      </w:r>
    </w:p>
    <w:p w14:paraId="5F06B12A" w14:textId="77777777" w:rsidR="009D0771" w:rsidRPr="00A33307" w:rsidRDefault="009D0771" w:rsidP="009D0771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Louguiya"/>
          <w:sz w:val="32"/>
          <w:szCs w:val="32"/>
        </w:rPr>
      </w:pPr>
    </w:p>
    <w:p w14:paraId="24B71454" w14:textId="7E4E85CA" w:rsidR="00262360" w:rsidRPr="00A33307" w:rsidRDefault="00262360" w:rsidP="005E5E8F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Arabic Transparent" w:hAnsi="Arabic Transparent" w:cs="Louguiya"/>
          <w:sz w:val="32"/>
          <w:szCs w:val="32"/>
        </w:rPr>
      </w:pPr>
      <w:r w:rsidRPr="00A33307">
        <w:rPr>
          <w:rFonts w:ascii="Arabic Transparent" w:hAnsi="Arabic Transparent" w:cs="Louguiya" w:hint="cs"/>
          <w:b/>
          <w:bCs/>
          <w:sz w:val="32"/>
          <w:szCs w:val="32"/>
          <w:u w:val="single"/>
          <w:rtl/>
        </w:rPr>
        <w:t>المادة 9</w:t>
      </w:r>
      <w:r w:rsidRPr="00A33307">
        <w:rPr>
          <w:rFonts w:ascii="Arabic Transparent" w:hAnsi="Arabic Transparent" w:cs="Louguiya" w:hint="cs"/>
          <w:b/>
          <w:bCs/>
          <w:sz w:val="32"/>
          <w:szCs w:val="32"/>
          <w:rtl/>
          <w:lang w:val="en-US"/>
        </w:rPr>
        <w:t>:</w:t>
      </w:r>
      <w:r w:rsidR="0012097B" w:rsidRPr="00A33307">
        <w:rPr>
          <w:rFonts w:ascii="Arabic Transparent" w:hAnsi="Arabic Transparent" w:cs="Louguiya" w:hint="cs"/>
          <w:b/>
          <w:bCs/>
          <w:sz w:val="32"/>
          <w:szCs w:val="32"/>
          <w:rtl/>
          <w:lang w:val="en-US"/>
        </w:rPr>
        <w:t xml:space="preserve"> </w:t>
      </w:r>
      <w:r w:rsidR="002F5EAB" w:rsidRPr="00A33307">
        <w:rPr>
          <w:rFonts w:ascii="Arabic Transparent" w:hAnsi="Arabic Transparent" w:cs="Louguiya" w:hint="cs"/>
          <w:sz w:val="32"/>
          <w:szCs w:val="32"/>
          <w:rtl/>
        </w:rPr>
        <w:t xml:space="preserve">يجب على الهيئة المسؤولة عن إدارة وتشغيل كل موقع </w:t>
      </w:r>
      <w:r w:rsidR="0012097B" w:rsidRPr="00A33307">
        <w:rPr>
          <w:rFonts w:ascii="Arabic Transparent" w:hAnsi="Arabic Transparent" w:cs="Louguiya" w:hint="cs"/>
          <w:sz w:val="32"/>
          <w:szCs w:val="32"/>
          <w:rtl/>
        </w:rPr>
        <w:t>تفريغ</w:t>
      </w:r>
      <w:r w:rsidR="002F5EAB" w:rsidRPr="00A33307">
        <w:rPr>
          <w:rFonts w:ascii="Arabic Transparent" w:hAnsi="Arabic Transparent" w:cs="Louguiya" w:hint="cs"/>
          <w:sz w:val="32"/>
          <w:szCs w:val="32"/>
          <w:rtl/>
        </w:rPr>
        <w:t xml:space="preserve"> </w:t>
      </w:r>
      <w:r w:rsidR="007B4EF1" w:rsidRPr="00A33307">
        <w:rPr>
          <w:rFonts w:ascii="Arabic Transparent" w:hAnsi="Arabic Transparent" w:cs="Louguiya" w:hint="cs"/>
          <w:sz w:val="32"/>
          <w:szCs w:val="32"/>
          <w:rtl/>
        </w:rPr>
        <w:t>مرخص</w:t>
      </w:r>
      <w:r w:rsidR="002F5EAB" w:rsidRPr="00A33307">
        <w:rPr>
          <w:rFonts w:ascii="Arabic Transparent" w:hAnsi="Arabic Transparent" w:cs="Louguiya" w:hint="cs"/>
          <w:sz w:val="32"/>
          <w:szCs w:val="32"/>
          <w:rtl/>
        </w:rPr>
        <w:t xml:space="preserve"> تعيين </w:t>
      </w:r>
      <w:r w:rsidR="004E4AB1" w:rsidRPr="00A33307">
        <w:rPr>
          <w:rFonts w:ascii="Arabic Transparent" w:hAnsi="Arabic Transparent" w:cs="Louguiya" w:hint="cs"/>
          <w:sz w:val="32"/>
          <w:szCs w:val="32"/>
          <w:rtl/>
        </w:rPr>
        <w:t>مسؤو</w:t>
      </w:r>
      <w:r w:rsidR="004E4AB1" w:rsidRPr="00A33307">
        <w:rPr>
          <w:rFonts w:ascii="Arabic Transparent" w:hAnsi="Arabic Transparent" w:cs="Louguiya" w:hint="eastAsia"/>
          <w:sz w:val="32"/>
          <w:szCs w:val="32"/>
          <w:rtl/>
        </w:rPr>
        <w:t>ل</w:t>
      </w:r>
      <w:r w:rsidR="007B4EF1" w:rsidRPr="00A33307">
        <w:rPr>
          <w:rFonts w:ascii="Arabic Transparent" w:hAnsi="Arabic Transparent" w:cs="Louguiya" w:hint="cs"/>
          <w:sz w:val="32"/>
          <w:szCs w:val="32"/>
          <w:rtl/>
        </w:rPr>
        <w:t xml:space="preserve"> عن</w:t>
      </w:r>
      <w:r w:rsidR="002F5EAB" w:rsidRPr="00A33307">
        <w:rPr>
          <w:rFonts w:ascii="Arabic Transparent" w:hAnsi="Arabic Transparent" w:cs="Louguiya" w:hint="cs"/>
          <w:sz w:val="32"/>
          <w:szCs w:val="32"/>
          <w:rtl/>
        </w:rPr>
        <w:t xml:space="preserve"> </w:t>
      </w:r>
      <w:r w:rsidR="007B4EF1" w:rsidRPr="00A33307">
        <w:rPr>
          <w:rFonts w:ascii="Arabic Transparent" w:hAnsi="Arabic Transparent" w:cs="Louguiya" w:hint="cs"/>
          <w:sz w:val="32"/>
          <w:szCs w:val="32"/>
          <w:rtl/>
        </w:rPr>
        <w:t>ال</w:t>
      </w:r>
      <w:r w:rsidR="002F5EAB" w:rsidRPr="00A33307">
        <w:rPr>
          <w:rFonts w:ascii="Arabic Transparent" w:hAnsi="Arabic Transparent" w:cs="Louguiya" w:hint="cs"/>
          <w:sz w:val="32"/>
          <w:szCs w:val="32"/>
          <w:rtl/>
        </w:rPr>
        <w:t>نظافة و</w:t>
      </w:r>
      <w:r w:rsidR="007B4EF1" w:rsidRPr="00A33307">
        <w:rPr>
          <w:rFonts w:ascii="Arabic Transparent" w:hAnsi="Arabic Transparent" w:cs="Louguiya" w:hint="cs"/>
          <w:sz w:val="32"/>
          <w:szCs w:val="32"/>
          <w:rtl/>
        </w:rPr>
        <w:t>ال</w:t>
      </w:r>
      <w:r w:rsidR="002F5EAB" w:rsidRPr="00A33307">
        <w:rPr>
          <w:rFonts w:ascii="Arabic Transparent" w:hAnsi="Arabic Transparent" w:cs="Louguiya" w:hint="cs"/>
          <w:sz w:val="32"/>
          <w:szCs w:val="32"/>
          <w:rtl/>
        </w:rPr>
        <w:t>جودة يتمتع بالمهارات المطلوبة</w:t>
      </w:r>
      <w:r w:rsidR="007B4EF1" w:rsidRPr="00A33307">
        <w:rPr>
          <w:rFonts w:ascii="Arabic Transparent" w:hAnsi="Arabic Transparent" w:cs="Louguiya" w:hint="cs"/>
          <w:sz w:val="32"/>
          <w:szCs w:val="32"/>
          <w:rtl/>
        </w:rPr>
        <w:t xml:space="preserve">، </w:t>
      </w:r>
      <w:r w:rsidR="002F5EAB" w:rsidRPr="00A33307">
        <w:rPr>
          <w:rFonts w:ascii="Arabic Transparent" w:hAnsi="Arabic Transparent" w:cs="Louguiya" w:hint="cs"/>
          <w:sz w:val="32"/>
          <w:szCs w:val="32"/>
          <w:rtl/>
        </w:rPr>
        <w:t xml:space="preserve">مسؤول عن تنفيذ نظام </w:t>
      </w:r>
      <w:r w:rsidR="007347DA" w:rsidRPr="00A33307">
        <w:rPr>
          <w:rFonts w:ascii="Arabic Transparent" w:hAnsi="Arabic Transparent" w:cs="Louguiya" w:hint="cs"/>
          <w:sz w:val="32"/>
          <w:szCs w:val="32"/>
          <w:rtl/>
        </w:rPr>
        <w:t>الرقابة</w:t>
      </w:r>
      <w:r w:rsidR="002F5EAB" w:rsidRPr="00A33307">
        <w:rPr>
          <w:rFonts w:ascii="Arabic Transparent" w:hAnsi="Arabic Transparent" w:cs="Louguiya" w:hint="cs"/>
          <w:sz w:val="32"/>
          <w:szCs w:val="32"/>
          <w:rtl/>
        </w:rPr>
        <w:t xml:space="preserve"> الصحي</w:t>
      </w:r>
      <w:r w:rsidR="007347DA" w:rsidRPr="00A33307">
        <w:rPr>
          <w:rFonts w:ascii="Arabic Transparent" w:hAnsi="Arabic Transparent" w:cs="Louguiya" w:hint="cs"/>
          <w:sz w:val="32"/>
          <w:szCs w:val="32"/>
          <w:rtl/>
        </w:rPr>
        <w:t>ة الذاتية</w:t>
      </w:r>
      <w:r w:rsidR="002F5EAB" w:rsidRPr="00A33307">
        <w:rPr>
          <w:rFonts w:ascii="Arabic Transparent" w:hAnsi="Arabic Transparent" w:cs="Louguiya" w:hint="cs"/>
          <w:sz w:val="32"/>
          <w:szCs w:val="32"/>
          <w:rtl/>
        </w:rPr>
        <w:t xml:space="preserve">. ويجب أن </w:t>
      </w:r>
      <w:r w:rsidR="00D20304" w:rsidRPr="00A33307">
        <w:rPr>
          <w:rFonts w:ascii="Arabic Transparent" w:hAnsi="Arabic Transparent" w:cs="Louguiya" w:hint="cs"/>
          <w:sz w:val="32"/>
          <w:szCs w:val="32"/>
          <w:rtl/>
        </w:rPr>
        <w:t>يتوفر على</w:t>
      </w:r>
      <w:r w:rsidR="002F5EAB" w:rsidRPr="00A33307">
        <w:rPr>
          <w:rFonts w:ascii="Arabic Transparent" w:hAnsi="Arabic Transparent" w:cs="Louguiya" w:hint="cs"/>
          <w:sz w:val="32"/>
          <w:szCs w:val="32"/>
          <w:rtl/>
        </w:rPr>
        <w:t xml:space="preserve"> الوسائل المناسبة وأن </w:t>
      </w:r>
      <w:r w:rsidR="00D20304" w:rsidRPr="00A33307">
        <w:rPr>
          <w:rFonts w:ascii="Arabic Transparent" w:hAnsi="Arabic Transparent" w:cs="Louguiya" w:hint="cs"/>
          <w:sz w:val="32"/>
          <w:szCs w:val="32"/>
          <w:rtl/>
        </w:rPr>
        <w:t>يتمتع ب</w:t>
      </w:r>
      <w:r w:rsidR="002F5EAB" w:rsidRPr="00A33307">
        <w:rPr>
          <w:rFonts w:ascii="Arabic Transparent" w:hAnsi="Arabic Transparent" w:cs="Louguiya" w:hint="cs"/>
          <w:sz w:val="32"/>
          <w:szCs w:val="32"/>
          <w:rtl/>
        </w:rPr>
        <w:t xml:space="preserve">الصلاحيات اللازمة للاضطلاع بمهامه وفقا </w:t>
      </w:r>
      <w:r w:rsidR="007347DA" w:rsidRPr="00A33307">
        <w:rPr>
          <w:rFonts w:ascii="Arabic Transparent" w:hAnsi="Arabic Transparent" w:cs="Louguiya" w:hint="cs"/>
          <w:sz w:val="32"/>
          <w:szCs w:val="32"/>
          <w:rtl/>
        </w:rPr>
        <w:t>للقوانين و</w:t>
      </w:r>
      <w:r w:rsidR="002F5EAB" w:rsidRPr="00A33307">
        <w:rPr>
          <w:rFonts w:ascii="Arabic Transparent" w:hAnsi="Arabic Transparent" w:cs="Louguiya" w:hint="cs"/>
          <w:sz w:val="32"/>
          <w:szCs w:val="32"/>
          <w:rtl/>
        </w:rPr>
        <w:t>النظم</w:t>
      </w:r>
      <w:r w:rsidR="007347DA" w:rsidRPr="00A33307">
        <w:rPr>
          <w:rFonts w:ascii="Arabic Transparent" w:hAnsi="Arabic Transparent" w:cs="Louguiya" w:hint="cs"/>
          <w:sz w:val="32"/>
          <w:szCs w:val="32"/>
          <w:rtl/>
        </w:rPr>
        <w:t xml:space="preserve"> المعمول بها</w:t>
      </w:r>
      <w:r w:rsidR="002F5EAB" w:rsidRPr="00A33307">
        <w:rPr>
          <w:rFonts w:ascii="Arabic Transparent" w:hAnsi="Arabic Transparent" w:cs="Louguiya" w:hint="cs"/>
          <w:sz w:val="32"/>
          <w:szCs w:val="32"/>
          <w:rtl/>
        </w:rPr>
        <w:t>.</w:t>
      </w:r>
    </w:p>
    <w:p w14:paraId="1E938E25" w14:textId="77777777" w:rsidR="002F5EAB" w:rsidRPr="00A33307" w:rsidRDefault="002F5EAB" w:rsidP="007662F1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Louguiya"/>
          <w:sz w:val="32"/>
          <w:szCs w:val="32"/>
          <w:rtl/>
        </w:rPr>
      </w:pPr>
    </w:p>
    <w:p w14:paraId="03E8E64A" w14:textId="77777777" w:rsidR="00504091" w:rsidRPr="00A33307" w:rsidRDefault="00504091" w:rsidP="00504091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Louguiya"/>
          <w:sz w:val="32"/>
          <w:szCs w:val="32"/>
          <w:rtl/>
        </w:rPr>
      </w:pPr>
    </w:p>
    <w:p w14:paraId="1DC0DAB0" w14:textId="6A7EC8D7" w:rsidR="00262360" w:rsidRPr="00A33307" w:rsidRDefault="00262360" w:rsidP="001E048A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Arabic Transparent" w:hAnsi="Arabic Transparent" w:cs="Louguiya"/>
          <w:b/>
          <w:bCs/>
          <w:sz w:val="32"/>
          <w:szCs w:val="32"/>
        </w:rPr>
      </w:pPr>
      <w:r w:rsidRPr="00A33307">
        <w:rPr>
          <w:rFonts w:ascii="Arabic Transparent" w:hAnsi="Arabic Transparent" w:cs="Louguiya" w:hint="cs"/>
          <w:b/>
          <w:bCs/>
          <w:sz w:val="32"/>
          <w:szCs w:val="32"/>
          <w:rtl/>
        </w:rPr>
        <w:t>الفصل الرابع: السلطة المختصة</w:t>
      </w:r>
    </w:p>
    <w:p w14:paraId="695A1ACF" w14:textId="77777777" w:rsidR="00A56A43" w:rsidRPr="00A33307" w:rsidRDefault="00A56A43" w:rsidP="007662F1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Louguiya"/>
          <w:sz w:val="32"/>
          <w:szCs w:val="32"/>
        </w:rPr>
      </w:pPr>
    </w:p>
    <w:p w14:paraId="2CF011F8" w14:textId="66497C80" w:rsidR="00262360" w:rsidRPr="00A33307" w:rsidRDefault="00262360" w:rsidP="007347DA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Louguiya"/>
          <w:sz w:val="32"/>
          <w:szCs w:val="32"/>
        </w:rPr>
      </w:pPr>
      <w:r w:rsidRPr="00A33307">
        <w:rPr>
          <w:rFonts w:ascii="Arabic Transparent" w:hAnsi="Arabic Transparent" w:cs="Louguiya" w:hint="cs"/>
          <w:b/>
          <w:bCs/>
          <w:sz w:val="32"/>
          <w:szCs w:val="32"/>
          <w:u w:val="single"/>
          <w:rtl/>
        </w:rPr>
        <w:lastRenderedPageBreak/>
        <w:t>المادة 10</w:t>
      </w:r>
      <w:r w:rsidRPr="00A33307">
        <w:rPr>
          <w:rFonts w:ascii="Arabic Transparent" w:hAnsi="Arabic Transparent" w:cs="Louguiya" w:hint="cs"/>
          <w:b/>
          <w:bCs/>
          <w:sz w:val="32"/>
          <w:szCs w:val="32"/>
          <w:rtl/>
          <w:lang w:val="en-US"/>
        </w:rPr>
        <w:t>:</w:t>
      </w:r>
      <w:r w:rsidR="007347DA" w:rsidRPr="00A33307">
        <w:rPr>
          <w:rFonts w:ascii="Arabic Transparent" w:hAnsi="Arabic Transparent" w:cs="Louguiya" w:hint="cs"/>
          <w:b/>
          <w:bCs/>
          <w:sz w:val="32"/>
          <w:szCs w:val="32"/>
          <w:rtl/>
          <w:lang w:val="en-US"/>
        </w:rPr>
        <w:t xml:space="preserve"> </w:t>
      </w:r>
      <w:r w:rsidR="00750C3B" w:rsidRPr="00A33307">
        <w:rPr>
          <w:rFonts w:ascii="Arabic Transparent" w:hAnsi="Arabic Transparent" w:cs="Louguiya" w:hint="cs"/>
          <w:sz w:val="32"/>
          <w:szCs w:val="32"/>
          <w:rtl/>
        </w:rPr>
        <w:t>ت</w:t>
      </w:r>
      <w:r w:rsidRPr="00A33307">
        <w:rPr>
          <w:rFonts w:ascii="Arabic Transparent" w:hAnsi="Arabic Transparent" w:cs="Louguiya" w:hint="cs"/>
          <w:sz w:val="32"/>
          <w:szCs w:val="32"/>
          <w:rtl/>
        </w:rPr>
        <w:t xml:space="preserve">تم </w:t>
      </w:r>
      <w:r w:rsidR="00B3396B" w:rsidRPr="00A33307">
        <w:rPr>
          <w:rFonts w:ascii="Arabic Transparent" w:hAnsi="Arabic Transparent" w:cs="Louguiya" w:hint="cs"/>
          <w:sz w:val="32"/>
          <w:szCs w:val="32"/>
          <w:rtl/>
        </w:rPr>
        <w:t xml:space="preserve">مراقبة </w:t>
      </w:r>
      <w:r w:rsidR="00147668" w:rsidRPr="00A33307">
        <w:rPr>
          <w:rFonts w:ascii="Arabic Transparent" w:hAnsi="Arabic Transparent" w:cs="Louguiya" w:hint="cs"/>
          <w:sz w:val="32"/>
          <w:szCs w:val="32"/>
          <w:rtl/>
        </w:rPr>
        <w:t>ال</w:t>
      </w:r>
      <w:r w:rsidR="00B3396B" w:rsidRPr="00A33307">
        <w:rPr>
          <w:rFonts w:ascii="Arabic Transparent" w:hAnsi="Arabic Transparent" w:cs="Louguiya" w:hint="cs"/>
          <w:sz w:val="32"/>
          <w:szCs w:val="32"/>
          <w:rtl/>
        </w:rPr>
        <w:t>مطابقة</w:t>
      </w:r>
      <w:r w:rsidRPr="00A33307">
        <w:rPr>
          <w:rFonts w:ascii="Arabic Transparent" w:hAnsi="Arabic Transparent" w:cs="Louguiya" w:hint="cs"/>
          <w:sz w:val="32"/>
          <w:szCs w:val="32"/>
          <w:rtl/>
        </w:rPr>
        <w:t xml:space="preserve"> الهيكلي</w:t>
      </w:r>
      <w:r w:rsidR="00147668" w:rsidRPr="00A33307">
        <w:rPr>
          <w:rFonts w:ascii="Arabic Transparent" w:hAnsi="Arabic Transparent" w:cs="Louguiya" w:hint="cs"/>
          <w:sz w:val="32"/>
          <w:szCs w:val="32"/>
          <w:rtl/>
        </w:rPr>
        <w:t>ة</w:t>
      </w:r>
      <w:r w:rsidRPr="00A33307">
        <w:rPr>
          <w:rFonts w:ascii="Arabic Transparent" w:hAnsi="Arabic Transparent" w:cs="Louguiya" w:hint="cs"/>
          <w:sz w:val="32"/>
          <w:szCs w:val="32"/>
          <w:rtl/>
        </w:rPr>
        <w:t xml:space="preserve"> والوظيفي</w:t>
      </w:r>
      <w:r w:rsidR="00147668" w:rsidRPr="00A33307">
        <w:rPr>
          <w:rFonts w:ascii="Arabic Transparent" w:hAnsi="Arabic Transparent" w:cs="Louguiya" w:hint="cs"/>
          <w:sz w:val="32"/>
          <w:szCs w:val="32"/>
          <w:rtl/>
        </w:rPr>
        <w:t>ة</w:t>
      </w:r>
      <w:r w:rsidRPr="00A33307">
        <w:rPr>
          <w:rFonts w:ascii="Arabic Transparent" w:hAnsi="Arabic Transparent" w:cs="Louguiya" w:hint="cs"/>
          <w:sz w:val="32"/>
          <w:szCs w:val="32"/>
          <w:rtl/>
        </w:rPr>
        <w:t xml:space="preserve"> لمواقع </w:t>
      </w:r>
      <w:r w:rsidR="00147668" w:rsidRPr="00A33307">
        <w:rPr>
          <w:rFonts w:ascii="Arabic Transparent" w:hAnsi="Arabic Transparent" w:cs="Louguiya" w:hint="cs"/>
          <w:sz w:val="32"/>
          <w:szCs w:val="32"/>
          <w:rtl/>
        </w:rPr>
        <w:t>التفريع</w:t>
      </w:r>
      <w:r w:rsidRPr="00A33307">
        <w:rPr>
          <w:rFonts w:ascii="Arabic Transparent" w:hAnsi="Arabic Transparent" w:cs="Louguiya" w:hint="cs"/>
          <w:sz w:val="32"/>
          <w:szCs w:val="32"/>
          <w:rtl/>
        </w:rPr>
        <w:t xml:space="preserve"> من قبل </w:t>
      </w:r>
      <w:r w:rsidR="00147668" w:rsidRPr="00A33307">
        <w:rPr>
          <w:rFonts w:ascii="Arabic Transparent" w:hAnsi="Arabic Transparent" w:cs="Louguiya" w:hint="cs"/>
          <w:sz w:val="32"/>
          <w:szCs w:val="32"/>
          <w:rtl/>
        </w:rPr>
        <w:t>مصالح</w:t>
      </w:r>
      <w:r w:rsidRPr="00A33307">
        <w:rPr>
          <w:rFonts w:ascii="Arabic Transparent" w:hAnsi="Arabic Transparent" w:cs="Louguiya" w:hint="cs"/>
          <w:sz w:val="32"/>
          <w:szCs w:val="32"/>
          <w:rtl/>
        </w:rPr>
        <w:t xml:space="preserve"> التفتيش التابعة للمكتب الوطني للتفتيش </w:t>
      </w:r>
      <w:r w:rsidR="00147668" w:rsidRPr="00A33307">
        <w:rPr>
          <w:rFonts w:ascii="Arabic Transparent" w:hAnsi="Arabic Transparent" w:cs="Louguiya" w:hint="cs"/>
          <w:sz w:val="32"/>
          <w:szCs w:val="32"/>
          <w:rtl/>
        </w:rPr>
        <w:t>الصحي ل</w:t>
      </w:r>
      <w:r w:rsidRPr="00A33307">
        <w:rPr>
          <w:rFonts w:ascii="Arabic Transparent" w:hAnsi="Arabic Transparent" w:cs="Louguiya" w:hint="cs"/>
          <w:sz w:val="32"/>
          <w:szCs w:val="32"/>
          <w:rtl/>
        </w:rPr>
        <w:t>منتجات الص</w:t>
      </w:r>
      <w:r w:rsidR="0026489E" w:rsidRPr="00A33307">
        <w:rPr>
          <w:rFonts w:ascii="Arabic Transparent" w:hAnsi="Arabic Transparent" w:cs="Louguiya" w:hint="cs"/>
          <w:sz w:val="32"/>
          <w:szCs w:val="32"/>
          <w:rtl/>
        </w:rPr>
        <w:t>يد و</w:t>
      </w:r>
      <w:r w:rsidRPr="00A33307">
        <w:rPr>
          <w:rFonts w:ascii="Arabic Transparent" w:hAnsi="Arabic Transparent" w:cs="Louguiya" w:hint="cs"/>
          <w:sz w:val="32"/>
          <w:szCs w:val="32"/>
          <w:rtl/>
        </w:rPr>
        <w:t>زراع</w:t>
      </w:r>
      <w:r w:rsidR="0026489E" w:rsidRPr="00A33307">
        <w:rPr>
          <w:rFonts w:ascii="Arabic Transparent" w:hAnsi="Arabic Transparent" w:cs="Louguiya" w:hint="cs"/>
          <w:sz w:val="32"/>
          <w:szCs w:val="32"/>
          <w:rtl/>
        </w:rPr>
        <w:t>ة الاسماك</w:t>
      </w:r>
      <w:r w:rsidRPr="00A33307">
        <w:rPr>
          <w:rFonts w:ascii="Arabic Transparent" w:hAnsi="Arabic Transparent" w:cs="Louguiya" w:hint="cs"/>
          <w:sz w:val="32"/>
          <w:szCs w:val="32"/>
          <w:rtl/>
        </w:rPr>
        <w:t>.</w:t>
      </w:r>
    </w:p>
    <w:p w14:paraId="1F14B35E" w14:textId="77777777" w:rsidR="00675181" w:rsidRPr="00A33307" w:rsidRDefault="00675181" w:rsidP="007662F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Arabic Transparent" w:hAnsi="Arabic Transparent" w:cs="Louguiya"/>
          <w:sz w:val="32"/>
          <w:szCs w:val="32"/>
        </w:rPr>
      </w:pPr>
    </w:p>
    <w:p w14:paraId="10EE1BCE" w14:textId="51F46F4A" w:rsidR="00262360" w:rsidRPr="00A33307" w:rsidRDefault="00262360" w:rsidP="007662F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Arabic Transparent" w:hAnsi="Arabic Transparent" w:cs="Louguiya"/>
          <w:sz w:val="32"/>
          <w:szCs w:val="32"/>
        </w:rPr>
      </w:pPr>
      <w:r w:rsidRPr="00A33307">
        <w:rPr>
          <w:rFonts w:ascii="Arabic Transparent" w:hAnsi="Arabic Transparent" w:cs="Louguiya" w:hint="cs"/>
          <w:sz w:val="32"/>
          <w:szCs w:val="32"/>
          <w:rtl/>
        </w:rPr>
        <w:t xml:space="preserve">يتم منح </w:t>
      </w:r>
      <w:r w:rsidR="0026489E" w:rsidRPr="00A33307">
        <w:rPr>
          <w:rFonts w:ascii="Arabic Transparent" w:hAnsi="Arabic Transparent" w:cs="Louguiya" w:hint="cs"/>
          <w:sz w:val="32"/>
          <w:szCs w:val="32"/>
          <w:rtl/>
        </w:rPr>
        <w:t>صفة</w:t>
      </w:r>
      <w:r w:rsidRPr="00A33307">
        <w:rPr>
          <w:rFonts w:ascii="Arabic Transparent" w:hAnsi="Arabic Transparent" w:cs="Louguiya" w:hint="cs"/>
          <w:sz w:val="32"/>
          <w:szCs w:val="32"/>
          <w:rtl/>
        </w:rPr>
        <w:t xml:space="preserve"> موقع </w:t>
      </w:r>
      <w:r w:rsidR="0026489E" w:rsidRPr="00A33307">
        <w:rPr>
          <w:rFonts w:ascii="Arabic Transparent" w:hAnsi="Arabic Transparent" w:cs="Louguiya" w:hint="cs"/>
          <w:sz w:val="32"/>
          <w:szCs w:val="32"/>
          <w:rtl/>
        </w:rPr>
        <w:t>تفريغ مرخص</w:t>
      </w:r>
      <w:r w:rsidRPr="00A33307">
        <w:rPr>
          <w:rFonts w:ascii="Arabic Transparent" w:hAnsi="Arabic Transparent" w:cs="Louguiya" w:hint="cs"/>
          <w:sz w:val="32"/>
          <w:szCs w:val="32"/>
          <w:rtl/>
        </w:rPr>
        <w:t xml:space="preserve"> لمنتجات </w:t>
      </w:r>
      <w:r w:rsidR="0026489E" w:rsidRPr="00A33307">
        <w:rPr>
          <w:rFonts w:ascii="Arabic Transparent" w:hAnsi="Arabic Transparent" w:cs="Louguiya" w:hint="cs"/>
          <w:sz w:val="32"/>
          <w:szCs w:val="32"/>
          <w:rtl/>
        </w:rPr>
        <w:t>الصيد</w:t>
      </w:r>
      <w:r w:rsidRPr="00A33307">
        <w:rPr>
          <w:rFonts w:ascii="Arabic Transparent" w:hAnsi="Arabic Transparent" w:cs="Louguiya" w:hint="cs"/>
          <w:sz w:val="32"/>
          <w:szCs w:val="32"/>
          <w:rtl/>
        </w:rPr>
        <w:t xml:space="preserve"> من قبل الوزير </w:t>
      </w:r>
      <w:r w:rsidR="0026489E" w:rsidRPr="00A33307">
        <w:rPr>
          <w:rFonts w:ascii="Arabic Transparent" w:hAnsi="Arabic Transparent" w:cs="Louguiya" w:hint="cs"/>
          <w:sz w:val="32"/>
          <w:szCs w:val="32"/>
          <w:rtl/>
        </w:rPr>
        <w:t>المكلف بال</w:t>
      </w:r>
      <w:r w:rsidRPr="00A33307">
        <w:rPr>
          <w:rFonts w:ascii="Arabic Transparent" w:hAnsi="Arabic Transparent" w:cs="Louguiya" w:hint="cs"/>
          <w:sz w:val="32"/>
          <w:szCs w:val="32"/>
          <w:rtl/>
        </w:rPr>
        <w:t>صيد بناء على ال</w:t>
      </w:r>
      <w:r w:rsidR="00750C3B" w:rsidRPr="00A33307">
        <w:rPr>
          <w:rFonts w:ascii="Arabic Transparent" w:hAnsi="Arabic Transparent" w:cs="Louguiya" w:hint="cs"/>
          <w:sz w:val="32"/>
          <w:szCs w:val="32"/>
          <w:rtl/>
        </w:rPr>
        <w:t>رأي</w:t>
      </w:r>
      <w:r w:rsidRPr="00A33307">
        <w:rPr>
          <w:rFonts w:ascii="Arabic Transparent" w:hAnsi="Arabic Transparent" w:cs="Louguiya" w:hint="cs"/>
          <w:sz w:val="32"/>
          <w:szCs w:val="32"/>
          <w:rtl/>
        </w:rPr>
        <w:t xml:space="preserve"> الفني من </w:t>
      </w:r>
      <w:r w:rsidR="0026489E" w:rsidRPr="00A33307">
        <w:rPr>
          <w:rFonts w:ascii="Arabic Transparent" w:hAnsi="Arabic Transparent" w:cs="Louguiya" w:hint="cs"/>
          <w:sz w:val="32"/>
          <w:szCs w:val="32"/>
          <w:rtl/>
        </w:rPr>
        <w:t>المكتب الوطني للتفتيش الصحي لمنتجات الصيد وزراعة الاسماك</w:t>
      </w:r>
      <w:r w:rsidRPr="00A33307">
        <w:rPr>
          <w:rFonts w:ascii="Arabic Transparent" w:hAnsi="Arabic Transparent" w:cs="Louguiya" w:hint="cs"/>
          <w:sz w:val="32"/>
          <w:szCs w:val="32"/>
          <w:rtl/>
        </w:rPr>
        <w:t>.</w:t>
      </w:r>
    </w:p>
    <w:p w14:paraId="21FE5F62" w14:textId="77777777" w:rsidR="001E048A" w:rsidRPr="00A33307" w:rsidRDefault="001E048A" w:rsidP="001E048A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Louguiya"/>
          <w:sz w:val="32"/>
          <w:szCs w:val="32"/>
        </w:rPr>
      </w:pPr>
    </w:p>
    <w:p w14:paraId="5303FA6F" w14:textId="3180AE58" w:rsidR="00876891" w:rsidRPr="00A33307" w:rsidRDefault="00262360" w:rsidP="001E048A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Arabic Transparent" w:hAnsi="Arabic Transparent" w:cs="Louguiya"/>
          <w:b/>
          <w:bCs/>
          <w:sz w:val="32"/>
          <w:szCs w:val="32"/>
          <w:rtl/>
        </w:rPr>
      </w:pPr>
      <w:r w:rsidRPr="00A33307">
        <w:rPr>
          <w:rFonts w:ascii="Arabic Transparent" w:hAnsi="Arabic Transparent" w:cs="Louguiya" w:hint="cs"/>
          <w:b/>
          <w:bCs/>
          <w:sz w:val="32"/>
          <w:szCs w:val="32"/>
          <w:rtl/>
        </w:rPr>
        <w:t xml:space="preserve">الفصل الخامس: </w:t>
      </w:r>
      <w:r w:rsidR="001E048A" w:rsidRPr="00A33307">
        <w:rPr>
          <w:rFonts w:ascii="Arabic Transparent" w:hAnsi="Arabic Transparent" w:cs="Louguiya" w:hint="cs"/>
          <w:b/>
          <w:bCs/>
          <w:sz w:val="32"/>
          <w:szCs w:val="32"/>
          <w:rtl/>
        </w:rPr>
        <w:t>ترتيبات ختامية</w:t>
      </w:r>
    </w:p>
    <w:p w14:paraId="0A5882EA" w14:textId="77777777" w:rsidR="001E048A" w:rsidRPr="00A33307" w:rsidRDefault="001E048A" w:rsidP="001E048A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Arabic Transparent" w:hAnsi="Arabic Transparent" w:cs="Louguiya"/>
          <w:sz w:val="32"/>
          <w:szCs w:val="32"/>
        </w:rPr>
      </w:pPr>
    </w:p>
    <w:p w14:paraId="269B12A7" w14:textId="317E6E3A" w:rsidR="00262360" w:rsidRPr="00A33307" w:rsidRDefault="00262360" w:rsidP="009E327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Arabic Transparent" w:hAnsi="Arabic Transparent" w:cs="Louguiya"/>
          <w:sz w:val="32"/>
          <w:szCs w:val="32"/>
        </w:rPr>
      </w:pPr>
      <w:r w:rsidRPr="00A33307">
        <w:rPr>
          <w:rFonts w:ascii="Arabic Transparent" w:hAnsi="Arabic Transparent" w:cs="Louguiya" w:hint="cs"/>
          <w:b/>
          <w:bCs/>
          <w:sz w:val="32"/>
          <w:szCs w:val="32"/>
          <w:u w:val="single"/>
          <w:rtl/>
        </w:rPr>
        <w:t>المادة 11</w:t>
      </w:r>
      <w:r w:rsidR="001E048A" w:rsidRPr="00A33307">
        <w:rPr>
          <w:rFonts w:ascii="Arabic Transparent" w:hAnsi="Arabic Transparent" w:cs="Louguiya" w:hint="cs"/>
          <w:b/>
          <w:bCs/>
          <w:sz w:val="32"/>
          <w:szCs w:val="32"/>
          <w:rtl/>
          <w:lang w:val="en-US"/>
        </w:rPr>
        <w:t xml:space="preserve">: </w:t>
      </w:r>
      <w:r w:rsidR="00A242D3" w:rsidRPr="00A33307">
        <w:rPr>
          <w:rFonts w:ascii="Arabic Transparent" w:hAnsi="Arabic Transparent" w:cs="Louguiya" w:hint="cs"/>
          <w:sz w:val="32"/>
          <w:szCs w:val="32"/>
          <w:rtl/>
          <w:lang w:val="en-US"/>
        </w:rPr>
        <w:t>دون الاخلال</w:t>
      </w:r>
      <w:r w:rsidRPr="00A33307">
        <w:rPr>
          <w:rFonts w:ascii="Arabic Transparent" w:hAnsi="Arabic Transparent" w:cs="Louguiya" w:hint="cs"/>
          <w:sz w:val="32"/>
          <w:szCs w:val="32"/>
          <w:rtl/>
          <w:lang w:val="en-US"/>
        </w:rPr>
        <w:t xml:space="preserve"> </w:t>
      </w:r>
      <w:r w:rsidR="00A242D3" w:rsidRPr="00A33307">
        <w:rPr>
          <w:rFonts w:ascii="Arabic Transparent" w:hAnsi="Arabic Transparent" w:cs="Louguiya" w:hint="cs"/>
          <w:sz w:val="32"/>
          <w:szCs w:val="32"/>
          <w:rtl/>
          <w:lang w:val="en-US"/>
        </w:rPr>
        <w:t>ب</w:t>
      </w:r>
      <w:r w:rsidRPr="00A33307">
        <w:rPr>
          <w:rFonts w:ascii="Arabic Transparent" w:hAnsi="Arabic Transparent" w:cs="Louguiya" w:hint="cs"/>
          <w:sz w:val="32"/>
          <w:szCs w:val="32"/>
          <w:rtl/>
          <w:lang w:val="en-US"/>
        </w:rPr>
        <w:t>ال</w:t>
      </w:r>
      <w:r w:rsidR="00F95008" w:rsidRPr="00A33307">
        <w:rPr>
          <w:rFonts w:ascii="Arabic Transparent" w:hAnsi="Arabic Transparent" w:cs="Louguiya" w:hint="cs"/>
          <w:sz w:val="32"/>
          <w:szCs w:val="32"/>
          <w:rtl/>
          <w:lang w:val="en-US"/>
        </w:rPr>
        <w:t>ترتيبات</w:t>
      </w:r>
      <w:r w:rsidRPr="00A33307">
        <w:rPr>
          <w:rFonts w:ascii="Arabic Transparent" w:hAnsi="Arabic Transparent" w:cs="Louguiya" w:hint="cs"/>
          <w:sz w:val="32"/>
          <w:szCs w:val="32"/>
          <w:rtl/>
          <w:lang w:val="en-US"/>
        </w:rPr>
        <w:t xml:space="preserve"> الأخرى المعمول بها في هذا المجال، يعاقب على مخالفات القواعد المنصوص عليها في هذا </w:t>
      </w:r>
      <w:r w:rsidR="001E048A" w:rsidRPr="00A33307">
        <w:rPr>
          <w:rFonts w:ascii="Arabic Transparent" w:hAnsi="Arabic Transparent" w:cs="Louguiya" w:hint="cs"/>
          <w:sz w:val="32"/>
          <w:szCs w:val="32"/>
          <w:rtl/>
          <w:lang w:val="en-US"/>
        </w:rPr>
        <w:t>المقرر</w:t>
      </w:r>
      <w:r w:rsidRPr="00A33307">
        <w:rPr>
          <w:rFonts w:ascii="Arabic Transparent" w:hAnsi="Arabic Transparent" w:cs="Louguiya" w:hint="cs"/>
          <w:sz w:val="32"/>
          <w:szCs w:val="32"/>
          <w:rtl/>
          <w:lang w:val="en-US"/>
        </w:rPr>
        <w:t xml:space="preserve"> بالعقوبات المنصوص </w:t>
      </w:r>
      <w:r w:rsidR="001E048A" w:rsidRPr="00A33307">
        <w:rPr>
          <w:rFonts w:ascii="Arabic Transparent" w:hAnsi="Arabic Transparent" w:cs="Louguiya" w:hint="cs"/>
          <w:sz w:val="32"/>
          <w:szCs w:val="32"/>
          <w:rtl/>
          <w:lang w:val="en-US"/>
        </w:rPr>
        <w:t>عليها وفقا لأحكام القانون المتضمن مدونة الصيد</w:t>
      </w:r>
      <w:r w:rsidR="00AA7C0A" w:rsidRPr="00A33307">
        <w:rPr>
          <w:rFonts w:ascii="Arabic Transparent" w:hAnsi="Arabic Transparent" w:cs="Louguiya" w:hint="cs"/>
          <w:sz w:val="32"/>
          <w:szCs w:val="32"/>
          <w:rtl/>
          <w:lang w:val="en-US"/>
        </w:rPr>
        <w:t xml:space="preserve"> المعمول به</w:t>
      </w:r>
      <w:r w:rsidRPr="00A33307">
        <w:rPr>
          <w:rFonts w:ascii="Arabic Transparent" w:hAnsi="Arabic Transparent" w:cs="Louguiya" w:hint="cs"/>
          <w:sz w:val="32"/>
          <w:szCs w:val="32"/>
          <w:rtl/>
          <w:lang w:val="en-US"/>
        </w:rPr>
        <w:t>.</w:t>
      </w:r>
    </w:p>
    <w:p w14:paraId="3782B1A2" w14:textId="77777777" w:rsidR="00A62085" w:rsidRPr="00A33307" w:rsidRDefault="00A62085" w:rsidP="007662F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Arabic Transparent" w:hAnsi="Arabic Transparent" w:cs="Louguiya"/>
          <w:sz w:val="32"/>
          <w:szCs w:val="32"/>
        </w:rPr>
      </w:pPr>
    </w:p>
    <w:p w14:paraId="09EF7F45" w14:textId="51779924" w:rsidR="00E02C3E" w:rsidRPr="00A33307" w:rsidRDefault="00262360" w:rsidP="00CD222D">
      <w:pPr>
        <w:bidi/>
        <w:spacing w:line="240" w:lineRule="auto"/>
        <w:jc w:val="both"/>
        <w:rPr>
          <w:rFonts w:ascii="Arabic Transparent" w:hAnsi="Arabic Transparent" w:cs="Louguiya"/>
          <w:sz w:val="32"/>
          <w:szCs w:val="32"/>
          <w:rtl/>
          <w:lang w:val="en-US"/>
        </w:rPr>
      </w:pPr>
      <w:r w:rsidRPr="00A33307">
        <w:rPr>
          <w:rFonts w:ascii="Arabic Transparent" w:hAnsi="Arabic Transparent" w:cs="Louguiya" w:hint="cs"/>
          <w:b/>
          <w:bCs/>
          <w:sz w:val="32"/>
          <w:szCs w:val="32"/>
          <w:u w:val="single"/>
          <w:rtl/>
        </w:rPr>
        <w:t>المادة 12</w:t>
      </w:r>
      <w:r w:rsidR="00BD0DAF" w:rsidRPr="00A33307">
        <w:rPr>
          <w:rFonts w:ascii="Arabic Transparent" w:hAnsi="Arabic Transparent" w:cs="Louguiya" w:hint="cs"/>
          <w:sz w:val="32"/>
          <w:szCs w:val="32"/>
          <w:rtl/>
          <w:lang w:val="en-US"/>
        </w:rPr>
        <w:t xml:space="preserve">: </w:t>
      </w:r>
      <w:r w:rsidR="00E25286" w:rsidRPr="00A33307">
        <w:rPr>
          <w:rFonts w:ascii="Arabic Transparent" w:hAnsi="Arabic Transparent" w:cs="Louguiya" w:hint="cs"/>
          <w:sz w:val="32"/>
          <w:szCs w:val="32"/>
          <w:rtl/>
          <w:lang w:val="en-US"/>
        </w:rPr>
        <w:t xml:space="preserve">يكلف الأمين العام لوزارة الصيد والبنى التحتية البحرية والمينائية </w:t>
      </w:r>
      <w:r w:rsidR="00CD222D" w:rsidRPr="00A33307">
        <w:rPr>
          <w:rFonts w:ascii="Arabic Transparent" w:hAnsi="Arabic Transparent" w:cs="Louguiya" w:hint="cs"/>
          <w:sz w:val="32"/>
          <w:szCs w:val="32"/>
          <w:rtl/>
          <w:lang w:val="en-US"/>
        </w:rPr>
        <w:t xml:space="preserve">وقائد خفر السواحل الموريتاني، ومدير تثمين وترقية سلاسل القيمة، ومدير المكتب الوطني للتفتيش الصحي لمنتجات الصيد وزراعة الأسماك، كل فيما </w:t>
      </w:r>
      <w:r w:rsidR="00F2397F" w:rsidRPr="00A33307">
        <w:rPr>
          <w:rFonts w:ascii="Arabic Transparent" w:hAnsi="Arabic Transparent" w:cs="Louguiya" w:hint="cs"/>
          <w:sz w:val="32"/>
          <w:szCs w:val="32"/>
          <w:rtl/>
          <w:lang w:val="en-US"/>
        </w:rPr>
        <w:t>يعنيه</w:t>
      </w:r>
      <w:r w:rsidR="00CD222D" w:rsidRPr="00A33307">
        <w:rPr>
          <w:rFonts w:ascii="Arabic Transparent" w:hAnsi="Arabic Transparent" w:cs="Louguiya" w:hint="cs"/>
          <w:sz w:val="32"/>
          <w:szCs w:val="32"/>
          <w:rtl/>
          <w:lang w:val="en-US"/>
        </w:rPr>
        <w:t>، بتنفيذ هذا المقرر الذي ينشر في الجريدة الرسمية للجمهورية الإسلامية الموريتانية.</w:t>
      </w:r>
    </w:p>
    <w:p w14:paraId="662230EA" w14:textId="77777777" w:rsidR="00504091" w:rsidRPr="00A33307" w:rsidRDefault="00504091" w:rsidP="00504091">
      <w:pPr>
        <w:bidi/>
        <w:spacing w:line="240" w:lineRule="auto"/>
        <w:jc w:val="both"/>
        <w:rPr>
          <w:rFonts w:ascii="Arabic Transparent" w:hAnsi="Arabic Transparent" w:cs="Louguiya"/>
          <w:sz w:val="32"/>
          <w:szCs w:val="32"/>
          <w:rtl/>
          <w:lang w:val="en-US"/>
        </w:rPr>
      </w:pPr>
    </w:p>
    <w:p w14:paraId="5ECB286C" w14:textId="6618314F" w:rsidR="00F2397F" w:rsidRPr="00C25CD4" w:rsidRDefault="00F2397F" w:rsidP="00F2397F">
      <w:pPr>
        <w:bidi/>
        <w:spacing w:line="240" w:lineRule="auto"/>
        <w:jc w:val="right"/>
        <w:rPr>
          <w:rFonts w:ascii="Arabic Transparent" w:hAnsi="Arabic Transparent" w:cs="Louguiya" w:hint="cs"/>
          <w:sz w:val="32"/>
          <w:szCs w:val="32"/>
        </w:rPr>
      </w:pPr>
      <w:r w:rsidRPr="00A33307">
        <w:rPr>
          <w:rFonts w:ascii="Arabic Transparent" w:hAnsi="Arabic Transparent" w:cs="Louguiya" w:hint="cs"/>
          <w:sz w:val="32"/>
          <w:szCs w:val="32"/>
          <w:rtl/>
          <w:lang w:val="en-US" w:bidi="ar-LB"/>
        </w:rPr>
        <w:t xml:space="preserve">حرر في </w:t>
      </w:r>
      <w:r w:rsidRPr="00A33307">
        <w:rPr>
          <w:rFonts w:ascii="Arabic Transparent" w:hAnsi="Arabic Transparent" w:cs="Louguiya" w:hint="cs"/>
          <w:sz w:val="32"/>
          <w:szCs w:val="32"/>
          <w:rtl/>
          <w:lang w:val="en-US"/>
        </w:rPr>
        <w:t xml:space="preserve">نواكشوط، بتاريخ: </w:t>
      </w:r>
      <w:r w:rsidR="00C25CD4">
        <w:rPr>
          <w:rFonts w:ascii="Arabic Transparent" w:hAnsi="Arabic Transparent" w:cs="Louguiya"/>
          <w:sz w:val="32"/>
          <w:szCs w:val="32"/>
          <w:lang w:val="en-US"/>
        </w:rPr>
        <w:t xml:space="preserve">30 </w:t>
      </w:r>
      <w:r w:rsidR="00C25CD4">
        <w:rPr>
          <w:rFonts w:ascii="Arabic Transparent" w:hAnsi="Arabic Transparent" w:cs="Louguiya" w:hint="cs"/>
          <w:sz w:val="32"/>
          <w:szCs w:val="32"/>
          <w:rtl/>
          <w:lang w:val="en-US"/>
        </w:rPr>
        <w:t xml:space="preserve">يونيو </w:t>
      </w:r>
      <w:r w:rsidR="00C25CD4">
        <w:rPr>
          <w:rFonts w:ascii="Arabic Transparent" w:hAnsi="Arabic Transparent" w:cs="Louguiya"/>
          <w:sz w:val="32"/>
          <w:szCs w:val="32"/>
        </w:rPr>
        <w:t>2025</w:t>
      </w:r>
    </w:p>
    <w:p w14:paraId="3D48797A" w14:textId="77777777" w:rsidR="00E02C3E" w:rsidRPr="00A33307" w:rsidRDefault="00E02C3E" w:rsidP="00E02C3E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Louguiya"/>
          <w:sz w:val="32"/>
          <w:szCs w:val="32"/>
          <w:rtl/>
          <w:lang w:val="en-US"/>
        </w:rPr>
      </w:pPr>
    </w:p>
    <w:p w14:paraId="3883E9A1" w14:textId="77777777" w:rsidR="00504091" w:rsidRPr="00A33307" w:rsidRDefault="00504091" w:rsidP="00504091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Louguiya"/>
          <w:sz w:val="32"/>
          <w:szCs w:val="32"/>
          <w:lang w:val="en-US"/>
        </w:rPr>
      </w:pPr>
    </w:p>
    <w:p w14:paraId="2F21B744" w14:textId="324DE0D0" w:rsidR="007662F1" w:rsidRPr="00A33307" w:rsidRDefault="007662F1" w:rsidP="007662F1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Arabic Transparent" w:hAnsi="Arabic Transparent" w:cs="Louguiya"/>
          <w:sz w:val="32"/>
          <w:szCs w:val="32"/>
          <w:rtl/>
        </w:rPr>
      </w:pPr>
      <w:r w:rsidRPr="00A33307">
        <w:rPr>
          <w:rFonts w:ascii="Arabic Transparent" w:hAnsi="Arabic Transparent" w:cs="Louguiya" w:hint="cs"/>
          <w:sz w:val="32"/>
          <w:szCs w:val="32"/>
          <w:rtl/>
        </w:rPr>
        <w:t>وز</w:t>
      </w:r>
      <w:r w:rsidR="0026489E" w:rsidRPr="00A33307">
        <w:rPr>
          <w:rFonts w:ascii="Arabic Transparent" w:hAnsi="Arabic Transparent" w:cs="Louguiya" w:hint="cs"/>
          <w:sz w:val="32"/>
          <w:szCs w:val="32"/>
          <w:rtl/>
        </w:rPr>
        <w:t>ي</w:t>
      </w:r>
      <w:r w:rsidRPr="00A33307">
        <w:rPr>
          <w:rFonts w:ascii="Arabic Transparent" w:hAnsi="Arabic Transparent" w:cs="Louguiya" w:hint="cs"/>
          <w:sz w:val="32"/>
          <w:szCs w:val="32"/>
          <w:rtl/>
        </w:rPr>
        <w:t>ر</w:t>
      </w:r>
      <w:r w:rsidR="0026489E" w:rsidRPr="00A33307">
        <w:rPr>
          <w:rFonts w:ascii="Arabic Transparent" w:hAnsi="Arabic Transparent" w:cs="Louguiya" w:hint="cs"/>
          <w:sz w:val="32"/>
          <w:szCs w:val="32"/>
          <w:rtl/>
        </w:rPr>
        <w:t xml:space="preserve"> </w:t>
      </w:r>
      <w:r w:rsidRPr="00A33307">
        <w:rPr>
          <w:rFonts w:ascii="Arabic Transparent" w:hAnsi="Arabic Transparent" w:cs="Louguiya" w:hint="cs"/>
          <w:sz w:val="32"/>
          <w:szCs w:val="32"/>
          <w:rtl/>
        </w:rPr>
        <w:t>الصيد والبنى التحتية البحرية والمينائية</w:t>
      </w:r>
    </w:p>
    <w:p w14:paraId="7B7A4F26" w14:textId="77777777" w:rsidR="00675181" w:rsidRPr="00A33307" w:rsidRDefault="00675181" w:rsidP="007662F1">
      <w:pPr>
        <w:bidi/>
        <w:spacing w:after="0" w:line="240" w:lineRule="auto"/>
        <w:jc w:val="center"/>
        <w:rPr>
          <w:rFonts w:ascii="Arabic Transparent" w:hAnsi="Arabic Transparent" w:cs="Louguiya"/>
          <w:b/>
          <w:bCs/>
          <w:sz w:val="32"/>
          <w:szCs w:val="32"/>
        </w:rPr>
      </w:pPr>
    </w:p>
    <w:p w14:paraId="0363F55F" w14:textId="5A577691" w:rsidR="009A7F1A" w:rsidRPr="00A33307" w:rsidRDefault="007662F1" w:rsidP="00E02C3E">
      <w:pPr>
        <w:bidi/>
        <w:spacing w:after="0" w:line="240" w:lineRule="auto"/>
        <w:jc w:val="center"/>
        <w:rPr>
          <w:rFonts w:ascii="Arabic Transparent" w:hAnsi="Arabic Transparent" w:cs="Louguiya"/>
          <w:sz w:val="32"/>
          <w:szCs w:val="32"/>
        </w:rPr>
      </w:pPr>
      <w:r w:rsidRPr="00A33307">
        <w:rPr>
          <w:rFonts w:ascii="Arabic Transparent" w:hAnsi="Arabic Transparent" w:cs="Louguiya" w:hint="cs"/>
          <w:b/>
          <w:bCs/>
          <w:sz w:val="32"/>
          <w:szCs w:val="32"/>
          <w:rtl/>
        </w:rPr>
        <w:t>الفضيل ولد</w:t>
      </w:r>
      <w:r w:rsidR="009A7F1A" w:rsidRPr="00A33307">
        <w:rPr>
          <w:rFonts w:ascii="Arabic Transparent" w:hAnsi="Arabic Transparent" w:cs="Louguiya" w:hint="cs"/>
          <w:b/>
          <w:bCs/>
          <w:sz w:val="32"/>
          <w:szCs w:val="32"/>
          <w:rtl/>
        </w:rPr>
        <w:t xml:space="preserve"> سيد</w:t>
      </w:r>
      <w:r w:rsidR="00A242D3" w:rsidRPr="00A33307">
        <w:rPr>
          <w:rFonts w:ascii="Arabic Transparent" w:hAnsi="Arabic Transparent" w:cs="Louguiya" w:hint="cs"/>
          <w:b/>
          <w:bCs/>
          <w:sz w:val="32"/>
          <w:szCs w:val="32"/>
          <w:rtl/>
        </w:rPr>
        <w:t>ا</w:t>
      </w:r>
      <w:r w:rsidR="009A7F1A" w:rsidRPr="00A33307">
        <w:rPr>
          <w:rFonts w:ascii="Arabic Transparent" w:hAnsi="Arabic Transparent" w:cs="Louguiya" w:hint="cs"/>
          <w:b/>
          <w:bCs/>
          <w:sz w:val="32"/>
          <w:szCs w:val="32"/>
          <w:rtl/>
        </w:rPr>
        <w:t>تي</w:t>
      </w:r>
      <w:r w:rsidRPr="00A33307">
        <w:rPr>
          <w:rFonts w:ascii="Arabic Transparent" w:hAnsi="Arabic Transparent" w:cs="Louguiya" w:hint="cs"/>
          <w:b/>
          <w:bCs/>
          <w:sz w:val="32"/>
          <w:szCs w:val="32"/>
          <w:rtl/>
        </w:rPr>
        <w:t xml:space="preserve"> ولد</w:t>
      </w:r>
      <w:r w:rsidR="009A7F1A" w:rsidRPr="00A33307">
        <w:rPr>
          <w:rFonts w:ascii="Arabic Transparent" w:hAnsi="Arabic Transparent" w:cs="Louguiya" w:hint="cs"/>
          <w:b/>
          <w:bCs/>
          <w:sz w:val="32"/>
          <w:szCs w:val="32"/>
          <w:rtl/>
        </w:rPr>
        <w:t xml:space="preserve"> أحمد لولي</w:t>
      </w:r>
    </w:p>
    <w:sectPr w:rsidR="009A7F1A" w:rsidRPr="00A33307" w:rsidSect="00DD4116">
      <w:footerReference w:type="even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003DC9" w14:textId="77777777" w:rsidR="00CA6F6D" w:rsidRDefault="00CA6F6D" w:rsidP="00675181">
      <w:pPr>
        <w:spacing w:after="0" w:line="240" w:lineRule="auto"/>
      </w:pPr>
      <w:r>
        <w:separator/>
      </w:r>
    </w:p>
  </w:endnote>
  <w:endnote w:type="continuationSeparator" w:id="0">
    <w:p w14:paraId="4AAC7A38" w14:textId="77777777" w:rsidR="00CA6F6D" w:rsidRDefault="00CA6F6D" w:rsidP="00675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lyphLessFont">
    <w:altName w:val="Times New Roman"/>
    <w:panose1 w:val="020B0604020202020204"/>
    <w:charset w:val="FE"/>
    <w:family w:val="auto"/>
    <w:notTrueType/>
    <w:pitch w:val="default"/>
    <w:sig w:usb0="00000003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ouguiya">
    <w:altName w:val="Arial"/>
    <w:panose1 w:val="020B0604020202020204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rodepage"/>
      </w:rPr>
      <w:id w:val="401259087"/>
      <w:docPartObj>
        <w:docPartGallery w:val="Page Numbers (Bottom of Page)"/>
        <w:docPartUnique/>
      </w:docPartObj>
    </w:sdtPr>
    <w:sdtContent>
      <w:p w14:paraId="5163E60F" w14:textId="72F16C3D" w:rsidR="00675181" w:rsidRDefault="00675181" w:rsidP="00504091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19BEE066" w14:textId="77777777" w:rsidR="00675181" w:rsidRDefault="00675181" w:rsidP="00675181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rodepage"/>
        <w:rFonts w:ascii="Bookman Old Style" w:hAnsi="Bookman Old Style"/>
        <w:sz w:val="24"/>
        <w:szCs w:val="24"/>
        <w:rtl/>
      </w:rPr>
      <w:id w:val="833111708"/>
      <w:docPartObj>
        <w:docPartGallery w:val="Page Numbers (Bottom of Page)"/>
        <w:docPartUnique/>
      </w:docPartObj>
    </w:sdtPr>
    <w:sdtContent>
      <w:p w14:paraId="66996C76" w14:textId="39658B00" w:rsidR="00675181" w:rsidRPr="00504091" w:rsidRDefault="00675181" w:rsidP="00504091">
        <w:pPr>
          <w:pStyle w:val="Pieddepage"/>
          <w:framePr w:wrap="none" w:vAnchor="text" w:hAnchor="margin" w:xAlign="center" w:y="1"/>
          <w:bidi/>
          <w:rPr>
            <w:rStyle w:val="Numrodepage"/>
            <w:rFonts w:ascii="Bookman Old Style" w:hAnsi="Bookman Old Style"/>
            <w:sz w:val="24"/>
            <w:szCs w:val="24"/>
          </w:rPr>
        </w:pPr>
        <w:r w:rsidRPr="00504091">
          <w:rPr>
            <w:rStyle w:val="Numrodepage"/>
            <w:rFonts w:ascii="Bookman Old Style" w:hAnsi="Bookman Old Style"/>
            <w:sz w:val="24"/>
            <w:szCs w:val="24"/>
            <w:rtl/>
          </w:rPr>
          <w:fldChar w:fldCharType="begin"/>
        </w:r>
        <w:r w:rsidRPr="00504091">
          <w:rPr>
            <w:rStyle w:val="Numrodepage"/>
            <w:rFonts w:ascii="Bookman Old Style" w:hAnsi="Bookman Old Style"/>
            <w:sz w:val="24"/>
            <w:szCs w:val="24"/>
            <w:rtl/>
          </w:rPr>
          <w:instrText xml:space="preserve"> PAGE </w:instrText>
        </w:r>
        <w:r w:rsidRPr="00504091">
          <w:rPr>
            <w:rStyle w:val="Numrodepage"/>
            <w:rFonts w:ascii="Bookman Old Style" w:hAnsi="Bookman Old Style"/>
            <w:sz w:val="24"/>
            <w:szCs w:val="24"/>
            <w:rtl/>
          </w:rPr>
          <w:fldChar w:fldCharType="separate"/>
        </w:r>
        <w:r w:rsidR="00FD7A78" w:rsidRPr="00504091">
          <w:rPr>
            <w:rStyle w:val="Numrodepage"/>
            <w:rFonts w:ascii="Bookman Old Style" w:hAnsi="Bookman Old Style"/>
            <w:noProof/>
            <w:sz w:val="24"/>
            <w:szCs w:val="24"/>
            <w:rtl/>
          </w:rPr>
          <w:t>4</w:t>
        </w:r>
        <w:r w:rsidRPr="00504091">
          <w:rPr>
            <w:rStyle w:val="Numrodepage"/>
            <w:rFonts w:ascii="Bookman Old Style" w:hAnsi="Bookman Old Style"/>
            <w:sz w:val="24"/>
            <w:szCs w:val="24"/>
            <w:rtl/>
          </w:rPr>
          <w:fldChar w:fldCharType="end"/>
        </w:r>
      </w:p>
    </w:sdtContent>
  </w:sdt>
  <w:p w14:paraId="606CE27F" w14:textId="77777777" w:rsidR="00675181" w:rsidRPr="00504091" w:rsidRDefault="00675181" w:rsidP="00675181">
    <w:pPr>
      <w:pStyle w:val="Pieddepage"/>
      <w:ind w:right="360"/>
      <w:rPr>
        <w:rFonts w:ascii="Bookman Old Style" w:hAnsi="Bookman Old Style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0C5B3B" w14:textId="77777777" w:rsidR="00CA6F6D" w:rsidRDefault="00CA6F6D" w:rsidP="00675181">
      <w:pPr>
        <w:spacing w:after="0" w:line="240" w:lineRule="auto"/>
      </w:pPr>
      <w:r>
        <w:separator/>
      </w:r>
    </w:p>
  </w:footnote>
  <w:footnote w:type="continuationSeparator" w:id="0">
    <w:p w14:paraId="4D48F658" w14:textId="77777777" w:rsidR="00CA6F6D" w:rsidRDefault="00CA6F6D" w:rsidP="006751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43874"/>
    <w:multiLevelType w:val="hybridMultilevel"/>
    <w:tmpl w:val="F4807D76"/>
    <w:lvl w:ilvl="0" w:tplc="04E8BA1A"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="GlyphLessFont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771AE"/>
    <w:multiLevelType w:val="hybridMultilevel"/>
    <w:tmpl w:val="2D047FFC"/>
    <w:lvl w:ilvl="0" w:tplc="6CE28E28">
      <w:numFmt w:val="bullet"/>
      <w:lvlText w:val="-"/>
      <w:lvlJc w:val="left"/>
      <w:pPr>
        <w:tabs>
          <w:tab w:val="num" w:pos="825"/>
        </w:tabs>
        <w:ind w:left="825" w:hanging="465"/>
      </w:pPr>
      <w:rPr>
        <w:rFonts w:ascii="Times New Roman" w:eastAsia="Times New Roman" w:hAnsi="Times New Roman" w:cs="Arabic Transparent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932E2C"/>
    <w:multiLevelType w:val="hybridMultilevel"/>
    <w:tmpl w:val="0C7A13A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20664E"/>
    <w:multiLevelType w:val="hybridMultilevel"/>
    <w:tmpl w:val="BA6C64CA"/>
    <w:lvl w:ilvl="0" w:tplc="00C02C8E">
      <w:start w:val="1"/>
      <w:numFmt w:val="decimal"/>
      <w:lvlText w:val="%1-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960"/>
        </w:tabs>
        <w:ind w:left="96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</w:lvl>
  </w:abstractNum>
  <w:abstractNum w:abstractNumId="4" w15:restartNumberingAfterBreak="0">
    <w:nsid w:val="3D385591"/>
    <w:multiLevelType w:val="hybridMultilevel"/>
    <w:tmpl w:val="BB0AF7C8"/>
    <w:lvl w:ilvl="0" w:tplc="04E8BA1A"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="GlyphLessFon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7755FA"/>
    <w:multiLevelType w:val="multilevel"/>
    <w:tmpl w:val="4106F2D6"/>
    <w:lvl w:ilvl="0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FullWidth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FullWidth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FullWidth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FullWidth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FullWidth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FullWidth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FullWidth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FullWidth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5EA35FDD"/>
    <w:multiLevelType w:val="hybridMultilevel"/>
    <w:tmpl w:val="D50CAD1E"/>
    <w:lvl w:ilvl="0" w:tplc="04E8BA1A"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="GlyphLessFon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102A50"/>
    <w:multiLevelType w:val="hybridMultilevel"/>
    <w:tmpl w:val="FA3A12DC"/>
    <w:lvl w:ilvl="0" w:tplc="BF7C9B6C">
      <w:numFmt w:val="bullet"/>
      <w:lvlText w:val="-"/>
      <w:lvlJc w:val="left"/>
      <w:pPr>
        <w:ind w:left="1636" w:hanging="360"/>
      </w:pPr>
      <w:rPr>
        <w:rFonts w:ascii="Calibri" w:eastAsiaTheme="minorHAnsi" w:hAnsi="Calibri" w:cs="Calibri" w:hint="default"/>
        <w:sz w:val="22"/>
      </w:r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79E763DC"/>
    <w:multiLevelType w:val="hybridMultilevel"/>
    <w:tmpl w:val="1C66C94A"/>
    <w:lvl w:ilvl="0" w:tplc="FFFFFFFF">
      <w:start w:val="1"/>
      <w:numFmt w:val="decimal"/>
      <w:lvlText w:val="%1."/>
      <w:lvlJc w:val="left"/>
      <w:pPr>
        <w:tabs>
          <w:tab w:val="num" w:pos="1290"/>
        </w:tabs>
        <w:ind w:left="1290" w:hanging="930"/>
      </w:pPr>
      <w:rPr>
        <w:rFonts w:hint="c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6461349">
    <w:abstractNumId w:val="6"/>
  </w:num>
  <w:num w:numId="2" w16cid:durableId="1656957393">
    <w:abstractNumId w:val="7"/>
  </w:num>
  <w:num w:numId="3" w16cid:durableId="2086875141">
    <w:abstractNumId w:val="5"/>
  </w:num>
  <w:num w:numId="4" w16cid:durableId="834497280">
    <w:abstractNumId w:val="1"/>
  </w:num>
  <w:num w:numId="5" w16cid:durableId="2027319396">
    <w:abstractNumId w:val="2"/>
  </w:num>
  <w:num w:numId="6" w16cid:durableId="1977830330">
    <w:abstractNumId w:val="3"/>
  </w:num>
  <w:num w:numId="7" w16cid:durableId="1395162151">
    <w:abstractNumId w:val="4"/>
  </w:num>
  <w:num w:numId="8" w16cid:durableId="549073534">
    <w:abstractNumId w:val="8"/>
  </w:num>
  <w:num w:numId="9" w16cid:durableId="1355618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fullPage"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360"/>
    <w:rsid w:val="00001FE4"/>
    <w:rsid w:val="00001FF4"/>
    <w:rsid w:val="00050015"/>
    <w:rsid w:val="00080ECE"/>
    <w:rsid w:val="000A5D19"/>
    <w:rsid w:val="000D05E3"/>
    <w:rsid w:val="000F5320"/>
    <w:rsid w:val="00102CBC"/>
    <w:rsid w:val="00114D57"/>
    <w:rsid w:val="0012097B"/>
    <w:rsid w:val="001413F0"/>
    <w:rsid w:val="00143229"/>
    <w:rsid w:val="00147668"/>
    <w:rsid w:val="00150687"/>
    <w:rsid w:val="00154421"/>
    <w:rsid w:val="00154ED2"/>
    <w:rsid w:val="001617B4"/>
    <w:rsid w:val="00164736"/>
    <w:rsid w:val="00171DF8"/>
    <w:rsid w:val="00190EAE"/>
    <w:rsid w:val="001B2EA3"/>
    <w:rsid w:val="001D0AB7"/>
    <w:rsid w:val="001D26D8"/>
    <w:rsid w:val="001D5609"/>
    <w:rsid w:val="001E048A"/>
    <w:rsid w:val="001E3319"/>
    <w:rsid w:val="001E5C7A"/>
    <w:rsid w:val="001F22BB"/>
    <w:rsid w:val="001F6B41"/>
    <w:rsid w:val="0022171D"/>
    <w:rsid w:val="00241DA1"/>
    <w:rsid w:val="00255899"/>
    <w:rsid w:val="00262360"/>
    <w:rsid w:val="0026489E"/>
    <w:rsid w:val="002A19C8"/>
    <w:rsid w:val="002A68A5"/>
    <w:rsid w:val="002C2C11"/>
    <w:rsid w:val="002C7A0C"/>
    <w:rsid w:val="002E1A47"/>
    <w:rsid w:val="002F5EAB"/>
    <w:rsid w:val="00310E86"/>
    <w:rsid w:val="003261FD"/>
    <w:rsid w:val="0033478F"/>
    <w:rsid w:val="00350F87"/>
    <w:rsid w:val="00354631"/>
    <w:rsid w:val="003548AE"/>
    <w:rsid w:val="00356C80"/>
    <w:rsid w:val="00370E98"/>
    <w:rsid w:val="0037286F"/>
    <w:rsid w:val="00397D7F"/>
    <w:rsid w:val="003A40D2"/>
    <w:rsid w:val="003E36F6"/>
    <w:rsid w:val="003E39EE"/>
    <w:rsid w:val="003F7FC2"/>
    <w:rsid w:val="00401C4A"/>
    <w:rsid w:val="004336E2"/>
    <w:rsid w:val="004446EE"/>
    <w:rsid w:val="004504AF"/>
    <w:rsid w:val="004720BC"/>
    <w:rsid w:val="00480009"/>
    <w:rsid w:val="004A38A4"/>
    <w:rsid w:val="004A5729"/>
    <w:rsid w:val="004E4AB1"/>
    <w:rsid w:val="004F0678"/>
    <w:rsid w:val="00504091"/>
    <w:rsid w:val="005532E1"/>
    <w:rsid w:val="005679D0"/>
    <w:rsid w:val="005813BD"/>
    <w:rsid w:val="0058513A"/>
    <w:rsid w:val="005E5E8F"/>
    <w:rsid w:val="005F2EE4"/>
    <w:rsid w:val="005F2F63"/>
    <w:rsid w:val="005F35B9"/>
    <w:rsid w:val="006253CD"/>
    <w:rsid w:val="00641C22"/>
    <w:rsid w:val="00671DF3"/>
    <w:rsid w:val="00675181"/>
    <w:rsid w:val="006B28C6"/>
    <w:rsid w:val="006C2324"/>
    <w:rsid w:val="006C7047"/>
    <w:rsid w:val="006D184E"/>
    <w:rsid w:val="007064C2"/>
    <w:rsid w:val="0070673B"/>
    <w:rsid w:val="007347DA"/>
    <w:rsid w:val="00750C3B"/>
    <w:rsid w:val="007631AF"/>
    <w:rsid w:val="007662F1"/>
    <w:rsid w:val="007B4EF1"/>
    <w:rsid w:val="0082633F"/>
    <w:rsid w:val="00827F2A"/>
    <w:rsid w:val="00860894"/>
    <w:rsid w:val="00867C29"/>
    <w:rsid w:val="00876891"/>
    <w:rsid w:val="00880118"/>
    <w:rsid w:val="00880162"/>
    <w:rsid w:val="00882653"/>
    <w:rsid w:val="008A0CED"/>
    <w:rsid w:val="008A2AF5"/>
    <w:rsid w:val="008B6097"/>
    <w:rsid w:val="008C6854"/>
    <w:rsid w:val="008D124A"/>
    <w:rsid w:val="008D139C"/>
    <w:rsid w:val="009310FA"/>
    <w:rsid w:val="009404FE"/>
    <w:rsid w:val="009433C1"/>
    <w:rsid w:val="0094636B"/>
    <w:rsid w:val="00966E21"/>
    <w:rsid w:val="00975D32"/>
    <w:rsid w:val="00987F97"/>
    <w:rsid w:val="00993D2C"/>
    <w:rsid w:val="009A7F1A"/>
    <w:rsid w:val="009C63B9"/>
    <w:rsid w:val="009D0771"/>
    <w:rsid w:val="009E3272"/>
    <w:rsid w:val="00A0302E"/>
    <w:rsid w:val="00A04155"/>
    <w:rsid w:val="00A14E34"/>
    <w:rsid w:val="00A242D3"/>
    <w:rsid w:val="00A33307"/>
    <w:rsid w:val="00A502C3"/>
    <w:rsid w:val="00A535DE"/>
    <w:rsid w:val="00A557E2"/>
    <w:rsid w:val="00A5610A"/>
    <w:rsid w:val="00A56A43"/>
    <w:rsid w:val="00A579A8"/>
    <w:rsid w:val="00A60DD2"/>
    <w:rsid w:val="00A62085"/>
    <w:rsid w:val="00A62D1A"/>
    <w:rsid w:val="00A80AEC"/>
    <w:rsid w:val="00A9356B"/>
    <w:rsid w:val="00AA7C0A"/>
    <w:rsid w:val="00AB24F0"/>
    <w:rsid w:val="00AB591A"/>
    <w:rsid w:val="00AB702A"/>
    <w:rsid w:val="00B11327"/>
    <w:rsid w:val="00B206CA"/>
    <w:rsid w:val="00B335A0"/>
    <w:rsid w:val="00B3396B"/>
    <w:rsid w:val="00B65513"/>
    <w:rsid w:val="00B71BE8"/>
    <w:rsid w:val="00B73863"/>
    <w:rsid w:val="00B8753B"/>
    <w:rsid w:val="00BA3A87"/>
    <w:rsid w:val="00BD0DAF"/>
    <w:rsid w:val="00BD6AD2"/>
    <w:rsid w:val="00C25CD4"/>
    <w:rsid w:val="00C33419"/>
    <w:rsid w:val="00C5638D"/>
    <w:rsid w:val="00C57B6C"/>
    <w:rsid w:val="00C6619B"/>
    <w:rsid w:val="00C767F5"/>
    <w:rsid w:val="00C9291A"/>
    <w:rsid w:val="00CA6F6D"/>
    <w:rsid w:val="00CB3EF9"/>
    <w:rsid w:val="00CB4196"/>
    <w:rsid w:val="00CD222D"/>
    <w:rsid w:val="00CD5BB9"/>
    <w:rsid w:val="00CE1038"/>
    <w:rsid w:val="00CE238E"/>
    <w:rsid w:val="00D12032"/>
    <w:rsid w:val="00D20304"/>
    <w:rsid w:val="00D27D87"/>
    <w:rsid w:val="00D63C3E"/>
    <w:rsid w:val="00D738DC"/>
    <w:rsid w:val="00D85300"/>
    <w:rsid w:val="00D868A7"/>
    <w:rsid w:val="00D929D8"/>
    <w:rsid w:val="00DA05EE"/>
    <w:rsid w:val="00DA13BE"/>
    <w:rsid w:val="00DB12EA"/>
    <w:rsid w:val="00DC56B0"/>
    <w:rsid w:val="00DD4116"/>
    <w:rsid w:val="00DE6564"/>
    <w:rsid w:val="00DF1EFF"/>
    <w:rsid w:val="00E02C3E"/>
    <w:rsid w:val="00E25286"/>
    <w:rsid w:val="00E4796B"/>
    <w:rsid w:val="00E67A26"/>
    <w:rsid w:val="00E90717"/>
    <w:rsid w:val="00EA5173"/>
    <w:rsid w:val="00EF20D5"/>
    <w:rsid w:val="00EF4688"/>
    <w:rsid w:val="00F009A6"/>
    <w:rsid w:val="00F00DD0"/>
    <w:rsid w:val="00F174DC"/>
    <w:rsid w:val="00F2397F"/>
    <w:rsid w:val="00F27A98"/>
    <w:rsid w:val="00F32754"/>
    <w:rsid w:val="00F46B2C"/>
    <w:rsid w:val="00F63182"/>
    <w:rsid w:val="00F70651"/>
    <w:rsid w:val="00F95008"/>
    <w:rsid w:val="00FA4855"/>
    <w:rsid w:val="00FC052B"/>
    <w:rsid w:val="00FD7A78"/>
    <w:rsid w:val="00FE03E9"/>
    <w:rsid w:val="00FE2708"/>
    <w:rsid w:val="00FF5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69F6D"/>
  <w15:chartTrackingRefBased/>
  <w15:docId w15:val="{046A0372-0FAB-4361-9E95-18A674D3B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aliases w:val="Reference list,1st level - Bullet List Paragraph,Paragrafo elenco,List Paragraph1,List Paragraph11,Paragraphe de liste 2,Normal bullet 2,Bullet list,Numbered List,Lettre d'introduction,Paragraph,Bullet EY,Normal bullet 21,Bullet List"/>
    <w:basedOn w:val="Normal"/>
    <w:link w:val="ParagraphedelisteCar"/>
    <w:uiPriority w:val="34"/>
    <w:qFormat/>
    <w:rsid w:val="00480009"/>
    <w:pPr>
      <w:ind w:left="720"/>
      <w:contextualSpacing/>
    </w:pPr>
  </w:style>
  <w:style w:type="paragraph" w:styleId="Titre">
    <w:name w:val="Title"/>
    <w:basedOn w:val="Normal"/>
    <w:link w:val="TitreCar"/>
    <w:qFormat/>
    <w:rsid w:val="00171DF8"/>
    <w:pPr>
      <w:spacing w:after="0" w:line="240" w:lineRule="auto"/>
      <w:ind w:left="360" w:hanging="360"/>
      <w:jc w:val="center"/>
    </w:pPr>
    <w:rPr>
      <w:rFonts w:ascii="Arial" w:eastAsia="Times New Roman" w:hAnsi="Arial" w:cs="Arial"/>
      <w:b/>
      <w:bCs/>
      <w:sz w:val="24"/>
      <w:szCs w:val="19"/>
      <w:lang w:eastAsia="fr-FR"/>
    </w:rPr>
  </w:style>
  <w:style w:type="character" w:customStyle="1" w:styleId="TitreCar">
    <w:name w:val="Titre Car"/>
    <w:basedOn w:val="Policepardfaut"/>
    <w:link w:val="Titre"/>
    <w:rsid w:val="00171DF8"/>
    <w:rPr>
      <w:rFonts w:ascii="Arial" w:eastAsia="Times New Roman" w:hAnsi="Arial" w:cs="Arial"/>
      <w:b/>
      <w:bCs/>
      <w:sz w:val="24"/>
      <w:szCs w:val="19"/>
      <w:lang w:eastAsia="fr-FR"/>
    </w:rPr>
  </w:style>
  <w:style w:type="paragraph" w:styleId="Sous-titre">
    <w:name w:val="Subtitle"/>
    <w:basedOn w:val="Normal"/>
    <w:link w:val="Sous-titreCar"/>
    <w:qFormat/>
    <w:rsid w:val="00171DF8"/>
    <w:pPr>
      <w:spacing w:after="0" w:line="240" w:lineRule="auto"/>
      <w:ind w:left="360" w:hanging="360"/>
      <w:jc w:val="center"/>
    </w:pPr>
    <w:rPr>
      <w:rFonts w:ascii="Arial" w:eastAsia="Times New Roman" w:hAnsi="Arial" w:cs="Arial"/>
      <w:b/>
      <w:bCs/>
      <w:szCs w:val="19"/>
      <w:lang w:eastAsia="fr-FR"/>
    </w:rPr>
  </w:style>
  <w:style w:type="character" w:customStyle="1" w:styleId="Sous-titreCar">
    <w:name w:val="Sous-titre Car"/>
    <w:basedOn w:val="Policepardfaut"/>
    <w:link w:val="Sous-titre"/>
    <w:rsid w:val="00171DF8"/>
    <w:rPr>
      <w:rFonts w:ascii="Arial" w:eastAsia="Times New Roman" w:hAnsi="Arial" w:cs="Arial"/>
      <w:b/>
      <w:bCs/>
      <w:szCs w:val="19"/>
      <w:lang w:eastAsia="fr-FR"/>
    </w:rPr>
  </w:style>
  <w:style w:type="character" w:customStyle="1" w:styleId="ParagraphedelisteCar">
    <w:name w:val="Paragraphe de liste Car"/>
    <w:aliases w:val="Reference list Car,1st level - Bullet List Paragraph Car,Paragrafo elenco Car,List Paragraph1 Car,List Paragraph11 Car,Paragraphe de liste 2 Car,Normal bullet 2 Car,Bullet list Car,Numbered List Car,Lettre d'introduction Car"/>
    <w:link w:val="Paragraphedeliste"/>
    <w:uiPriority w:val="34"/>
    <w:qFormat/>
    <w:rsid w:val="00A535DE"/>
  </w:style>
  <w:style w:type="paragraph" w:styleId="Retraitcorpsdetexte">
    <w:name w:val="Body Text Indent"/>
    <w:basedOn w:val="Normal"/>
    <w:link w:val="RetraitcorpsdetexteCar"/>
    <w:rsid w:val="008A0CE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rsid w:val="008A0CE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8A0C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6751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75181"/>
  </w:style>
  <w:style w:type="paragraph" w:styleId="Pieddepage">
    <w:name w:val="footer"/>
    <w:basedOn w:val="Normal"/>
    <w:link w:val="PieddepageCar"/>
    <w:uiPriority w:val="99"/>
    <w:unhideWhenUsed/>
    <w:rsid w:val="006751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75181"/>
  </w:style>
  <w:style w:type="character" w:styleId="Numrodepage">
    <w:name w:val="page number"/>
    <w:basedOn w:val="Policepardfaut"/>
    <w:uiPriority w:val="99"/>
    <w:semiHidden/>
    <w:unhideWhenUsed/>
    <w:rsid w:val="00675181"/>
  </w:style>
  <w:style w:type="character" w:styleId="Textedelespacerserv">
    <w:name w:val="Placeholder Text"/>
    <w:basedOn w:val="Policepardfaut"/>
    <w:uiPriority w:val="99"/>
    <w:semiHidden/>
    <w:rsid w:val="006B28C6"/>
    <w:rPr>
      <w:color w:val="666666"/>
    </w:rPr>
  </w:style>
  <w:style w:type="character" w:customStyle="1" w:styleId="apple-converted-space">
    <w:name w:val="apple-converted-space"/>
    <w:basedOn w:val="Policepardfaut"/>
    <w:rsid w:val="00F00DD0"/>
  </w:style>
  <w:style w:type="character" w:styleId="Accentuation">
    <w:name w:val="Emphasis"/>
    <w:basedOn w:val="Policepardfaut"/>
    <w:uiPriority w:val="20"/>
    <w:qFormat/>
    <w:rsid w:val="00F00DD0"/>
    <w:rPr>
      <w:i/>
      <w:iCs/>
    </w:rPr>
  </w:style>
  <w:style w:type="character" w:styleId="Lienhypertexte">
    <w:name w:val="Hyperlink"/>
    <w:basedOn w:val="Policepardfaut"/>
    <w:uiPriority w:val="99"/>
    <w:unhideWhenUsed/>
    <w:rsid w:val="00F00DD0"/>
    <w:rPr>
      <w:color w:val="0563C1" w:themeColor="hyperlink"/>
      <w:u w:val="single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9D0771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9D0771"/>
  </w:style>
  <w:style w:type="paragraph" w:styleId="Textedebulles">
    <w:name w:val="Balloon Text"/>
    <w:basedOn w:val="Normal"/>
    <w:link w:val="TextedebullesCar"/>
    <w:uiPriority w:val="99"/>
    <w:semiHidden/>
    <w:unhideWhenUsed/>
    <w:rsid w:val="005E5E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E5E8F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AB24F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B24F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B24F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B24F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B24F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</Pages>
  <Words>796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Mohamed Lemine</cp:lastModifiedBy>
  <cp:revision>26</cp:revision>
  <cp:lastPrinted>2025-06-21T15:09:00Z</cp:lastPrinted>
  <dcterms:created xsi:type="dcterms:W3CDTF">2025-06-05T08:48:00Z</dcterms:created>
  <dcterms:modified xsi:type="dcterms:W3CDTF">2025-06-30T20:22:00Z</dcterms:modified>
</cp:coreProperties>
</file>